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66" w:rsidRPr="00451273" w:rsidRDefault="003E7366" w:rsidP="003E7366">
      <w:pPr>
        <w:rPr>
          <w:sz w:val="28"/>
          <w:szCs w:val="28"/>
          <w:lang w:val="en-US"/>
        </w:rPr>
      </w:pPr>
      <w:bookmarkStart w:id="0" w:name="_Hlk145940789"/>
    </w:p>
    <w:p w:rsidR="003E7366" w:rsidRPr="00451273" w:rsidRDefault="00426D29" w:rsidP="003E7366">
      <w:pPr>
        <w:rPr>
          <w:sz w:val="28"/>
          <w:szCs w:val="28"/>
          <w:lang w:val="en-US"/>
        </w:rPr>
      </w:pPr>
      <w:r w:rsidRPr="0045127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5083175</wp:posOffset>
            </wp:positionH>
            <wp:positionV relativeFrom="paragraph">
              <wp:posOffset>122555</wp:posOffset>
            </wp:positionV>
            <wp:extent cx="115887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04" y="21399"/>
                <wp:lineTo x="21304" y="0"/>
                <wp:lineTo x="0" y="0"/>
              </wp:wrapPolygon>
            </wp:wrapTight>
            <wp:docPr id="10" name="Рисунок 10" descr="Описание: 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3E7366" w:rsidRPr="00451273" w:rsidRDefault="00426D29" w:rsidP="003E7366">
      <w:pPr>
        <w:rPr>
          <w:lang w:val="en-US"/>
        </w:rPr>
      </w:pPr>
      <w:r w:rsidRPr="0045127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13335</wp:posOffset>
            </wp:positionV>
            <wp:extent cx="959485" cy="1412240"/>
            <wp:effectExtent l="0" t="0" r="0" b="0"/>
            <wp:wrapTight wrapText="bothSides">
              <wp:wrapPolygon edited="0">
                <wp:start x="0" y="0"/>
                <wp:lineTo x="0" y="21270"/>
                <wp:lineTo x="21014" y="21270"/>
                <wp:lineTo x="21014" y="0"/>
                <wp:lineTo x="0" y="0"/>
              </wp:wrapPolygon>
            </wp:wrapTight>
            <wp:docPr id="11" name="Рисунок 11" descr="Описание: 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lang w:val="en-US"/>
        </w:rPr>
      </w:pPr>
      <w:r w:rsidRPr="00B070A7">
        <w:rPr>
          <w:b/>
          <w:lang w:val="en-US"/>
        </w:rPr>
        <w:t>REPUBLICA MOLDOVA</w:t>
      </w:r>
    </w:p>
    <w:p w:rsidR="003E7366" w:rsidRPr="00426D29" w:rsidRDefault="003E7366" w:rsidP="003E7366">
      <w:pPr>
        <w:tabs>
          <w:tab w:val="left" w:pos="1701"/>
        </w:tabs>
        <w:ind w:left="-284" w:right="1699"/>
        <w:contextualSpacing/>
        <w:jc w:val="center"/>
        <w:rPr>
          <w:b/>
          <w:lang w:val="en-US"/>
        </w:rPr>
      </w:pPr>
      <w:proofErr w:type="spellStart"/>
      <w:r w:rsidRPr="00426D29">
        <w:rPr>
          <w:b/>
          <w:lang w:val="en-US"/>
        </w:rPr>
        <w:t>Consiliul</w:t>
      </w:r>
      <w:proofErr w:type="spellEnd"/>
      <w:r w:rsidRPr="00426D29">
        <w:rPr>
          <w:b/>
          <w:lang w:val="en-US"/>
        </w:rPr>
        <w:t xml:space="preserve"> </w:t>
      </w:r>
      <w:proofErr w:type="spellStart"/>
      <w:r w:rsidRPr="00426D29">
        <w:rPr>
          <w:b/>
          <w:lang w:val="en-US"/>
        </w:rPr>
        <w:t>Raional</w:t>
      </w:r>
      <w:proofErr w:type="spellEnd"/>
      <w:r w:rsidRPr="00426D29">
        <w:rPr>
          <w:b/>
          <w:lang w:val="en-US"/>
        </w:rPr>
        <w:t xml:space="preserve"> </w:t>
      </w:r>
      <w:proofErr w:type="spellStart"/>
      <w:r w:rsidRPr="00426D29">
        <w:rPr>
          <w:b/>
          <w:lang w:val="en-US"/>
        </w:rPr>
        <w:t>Șoldănești</w:t>
      </w:r>
      <w:proofErr w:type="spellEnd"/>
    </w:p>
    <w:p w:rsidR="003E7366" w:rsidRPr="00B070A7" w:rsidRDefault="00426D29" w:rsidP="003E7366">
      <w:pPr>
        <w:tabs>
          <w:tab w:val="left" w:pos="1701"/>
          <w:tab w:val="left" w:pos="8364"/>
        </w:tabs>
        <w:ind w:left="993" w:right="2267"/>
        <w:contextualSpacing/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Președinta</w:t>
      </w:r>
      <w:proofErr w:type="spellEnd"/>
      <w:r w:rsidR="003E7366" w:rsidRPr="00B070A7">
        <w:rPr>
          <w:b/>
          <w:sz w:val="20"/>
          <w:szCs w:val="20"/>
          <w:lang w:val="en-US"/>
        </w:rPr>
        <w:t xml:space="preserve"> </w:t>
      </w:r>
      <w:proofErr w:type="spellStart"/>
      <w:r w:rsidR="003E7366" w:rsidRPr="00B070A7">
        <w:rPr>
          <w:b/>
          <w:sz w:val="20"/>
          <w:szCs w:val="20"/>
          <w:lang w:val="en-US"/>
        </w:rPr>
        <w:t>Raionului</w:t>
      </w:r>
      <w:proofErr w:type="spellEnd"/>
      <w:r w:rsidR="003E7366" w:rsidRPr="00B070A7">
        <w:rPr>
          <w:b/>
          <w:sz w:val="20"/>
          <w:szCs w:val="20"/>
          <w:lang w:val="en-US"/>
        </w:rPr>
        <w:t xml:space="preserve"> </w:t>
      </w:r>
      <w:proofErr w:type="spellStart"/>
      <w:r w:rsidR="003E7366" w:rsidRPr="00B070A7">
        <w:rPr>
          <w:b/>
          <w:sz w:val="20"/>
          <w:szCs w:val="20"/>
          <w:lang w:val="en-US"/>
        </w:rPr>
        <w:t>Șoldănești</w:t>
      </w:r>
      <w:proofErr w:type="spellEnd"/>
    </w:p>
    <w:p w:rsidR="003E7366" w:rsidRPr="00B070A7" w:rsidRDefault="003E7366" w:rsidP="00426D29">
      <w:pPr>
        <w:tabs>
          <w:tab w:val="left" w:pos="1701"/>
        </w:tabs>
        <w:ind w:left="993" w:right="1699"/>
        <w:contextualSpacing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 xml:space="preserve">Republic of Moldova, District Council </w:t>
      </w:r>
      <w:proofErr w:type="spellStart"/>
      <w:r w:rsidRPr="00B070A7">
        <w:rPr>
          <w:sz w:val="18"/>
          <w:szCs w:val="18"/>
          <w:lang w:val="en-US"/>
        </w:rPr>
        <w:t>Solda</w:t>
      </w:r>
      <w:r w:rsidR="00426D29">
        <w:rPr>
          <w:sz w:val="18"/>
          <w:szCs w:val="18"/>
          <w:lang w:val="en-US"/>
        </w:rPr>
        <w:t>nesti</w:t>
      </w:r>
      <w:proofErr w:type="gramStart"/>
      <w:r w:rsidR="00426D29">
        <w:rPr>
          <w:sz w:val="18"/>
          <w:szCs w:val="18"/>
          <w:lang w:val="en-US"/>
        </w:rPr>
        <w:t>,President</w:t>
      </w:r>
      <w:proofErr w:type="spellEnd"/>
      <w:proofErr w:type="gramEnd"/>
      <w:r w:rsidR="00426D29">
        <w:rPr>
          <w:sz w:val="18"/>
          <w:szCs w:val="18"/>
          <w:lang w:val="en-US"/>
        </w:rPr>
        <w:t xml:space="preserve"> of the district </w:t>
      </w:r>
      <w:proofErr w:type="spellStart"/>
      <w:r w:rsidRPr="00B070A7">
        <w:rPr>
          <w:sz w:val="18"/>
          <w:szCs w:val="18"/>
          <w:lang w:val="en-US"/>
        </w:rPr>
        <w:t>Soldanesti</w:t>
      </w:r>
      <w:proofErr w:type="spellEnd"/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 xml:space="preserve">MD-7201, </w:t>
      </w:r>
      <w:proofErr w:type="spellStart"/>
      <w:r w:rsidRPr="00B070A7">
        <w:rPr>
          <w:sz w:val="18"/>
          <w:szCs w:val="18"/>
          <w:lang w:val="en-US"/>
        </w:rPr>
        <w:t>Republica</w:t>
      </w:r>
      <w:proofErr w:type="spellEnd"/>
      <w:r w:rsidRPr="00B070A7">
        <w:rPr>
          <w:sz w:val="18"/>
          <w:szCs w:val="18"/>
          <w:lang w:val="en-US"/>
        </w:rPr>
        <w:t xml:space="preserve"> </w:t>
      </w:r>
      <w:proofErr w:type="spellStart"/>
      <w:r w:rsidRPr="00B070A7">
        <w:rPr>
          <w:sz w:val="18"/>
          <w:szCs w:val="18"/>
          <w:lang w:val="en-US"/>
        </w:rPr>
        <w:t>Moldova</w:t>
      </w:r>
      <w:proofErr w:type="gramStart"/>
      <w:r w:rsidRPr="00B070A7">
        <w:rPr>
          <w:sz w:val="18"/>
          <w:szCs w:val="18"/>
          <w:lang w:val="en-US"/>
        </w:rPr>
        <w:t>,or</w:t>
      </w:r>
      <w:proofErr w:type="gramEnd"/>
      <w:r w:rsidRPr="00B070A7">
        <w:rPr>
          <w:sz w:val="18"/>
          <w:szCs w:val="18"/>
          <w:lang w:val="en-US"/>
        </w:rPr>
        <w:t>.Șoldănești</w:t>
      </w:r>
      <w:proofErr w:type="spellEnd"/>
      <w:r w:rsidRPr="00B070A7">
        <w:rPr>
          <w:sz w:val="18"/>
          <w:szCs w:val="18"/>
          <w:lang w:val="en-US"/>
        </w:rPr>
        <w:t>, str.31 August ,1</w:t>
      </w:r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B070A7">
        <w:rPr>
          <w:sz w:val="18"/>
          <w:szCs w:val="18"/>
          <w:lang w:val="en-US"/>
        </w:rPr>
        <w:t>Tel</w:t>
      </w:r>
      <w:proofErr w:type="gramStart"/>
      <w:r w:rsidRPr="00B070A7">
        <w:rPr>
          <w:sz w:val="18"/>
          <w:szCs w:val="18"/>
          <w:lang w:val="en-US"/>
        </w:rPr>
        <w:t>.(</w:t>
      </w:r>
      <w:proofErr w:type="gramEnd"/>
      <w:r w:rsidRPr="00B070A7">
        <w:rPr>
          <w:sz w:val="18"/>
          <w:szCs w:val="18"/>
          <w:lang w:val="en-US"/>
        </w:rPr>
        <w:t xml:space="preserve">272)2-26-50 </w:t>
      </w:r>
      <w:hyperlink r:id="rId7" w:history="1">
        <w:r w:rsidRPr="00B070A7">
          <w:rPr>
            <w:color w:val="0000FF"/>
            <w:sz w:val="18"/>
            <w:szCs w:val="18"/>
            <w:u w:val="single"/>
            <w:lang w:val="en-US"/>
          </w:rPr>
          <w:t>https://soldanesti.md/</w:t>
        </w:r>
      </w:hyperlink>
    </w:p>
    <w:p w:rsidR="003E7366" w:rsidRPr="00B070A7" w:rsidRDefault="003E7366" w:rsidP="003E7366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proofErr w:type="spellStart"/>
      <w:r w:rsidRPr="00B070A7">
        <w:rPr>
          <w:sz w:val="18"/>
          <w:szCs w:val="18"/>
          <w:lang w:val="en-US"/>
        </w:rPr>
        <w:t>Email:consiliul.raional-soldanesti@apl.gov.md</w:t>
      </w:r>
      <w:proofErr w:type="spellEnd"/>
    </w:p>
    <w:p w:rsidR="003E7366" w:rsidRDefault="00F60DD6" w:rsidP="003E7366">
      <w:pPr>
        <w:rPr>
          <w:b/>
          <w:lang w:val="en-US"/>
        </w:rPr>
      </w:pPr>
      <w:r w:rsidRPr="00F60DD6">
        <w:rPr>
          <w:noProof/>
        </w:rPr>
        <w:pict>
          <v:line id="Прямая соединительная линия 1" o:spid="_x0000_s1026" style="position:absolute;z-index:251661312;visibility:visible;mso-wrap-distance-top:-3e-5mm;mso-wrap-distance-bottom:-3e-5mm;mso-position-horizontal:center;mso-position-horizontal-relative:margin" from="0,6.2pt" to="483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" strokeweight="3pt">
            <w10:wrap anchorx="margin"/>
          </v:line>
        </w:pict>
      </w:r>
      <w:r w:rsidR="003E7366" w:rsidRPr="00B070A7">
        <w:rPr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  <w:r w:rsidR="003E7366" w:rsidRPr="00B070A7">
        <w:rPr>
          <w:b/>
          <w:lang w:val="en-US"/>
        </w:rPr>
        <w:tab/>
      </w:r>
    </w:p>
    <w:p w:rsidR="00F7631D" w:rsidRPr="00190B13" w:rsidRDefault="00190B13" w:rsidP="00190B13">
      <w:pPr>
        <w:tabs>
          <w:tab w:val="left" w:pos="709"/>
        </w:tabs>
        <w:spacing w:line="276" w:lineRule="auto"/>
        <w:jc w:val="right"/>
        <w:rPr>
          <w:b/>
          <w:sz w:val="28"/>
          <w:szCs w:val="28"/>
          <w:lang w:val="en-US"/>
        </w:rPr>
      </w:pPr>
      <w:proofErr w:type="spellStart"/>
      <w:r w:rsidRPr="00190B13">
        <w:rPr>
          <w:b/>
          <w:sz w:val="28"/>
          <w:szCs w:val="28"/>
          <w:lang w:val="en-US"/>
        </w:rPr>
        <w:t>Proiect</w:t>
      </w:r>
      <w:proofErr w:type="spellEnd"/>
    </w:p>
    <w:p w:rsidR="003E7366" w:rsidRPr="00190B13" w:rsidRDefault="003E7366" w:rsidP="003E7366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  <w:lang w:val="en-US"/>
        </w:rPr>
      </w:pPr>
      <w:proofErr w:type="gramStart"/>
      <w:r w:rsidRPr="00190B13">
        <w:rPr>
          <w:b/>
          <w:sz w:val="28"/>
          <w:szCs w:val="28"/>
          <w:lang w:val="en-US"/>
        </w:rPr>
        <w:t xml:space="preserve">DECIZIE </w:t>
      </w:r>
      <w:r w:rsidR="00E92580" w:rsidRPr="00190B13">
        <w:rPr>
          <w:b/>
          <w:sz w:val="28"/>
          <w:szCs w:val="28"/>
          <w:lang w:val="en-US"/>
        </w:rPr>
        <w:t>n</w:t>
      </w:r>
      <w:r w:rsidR="007827E6" w:rsidRPr="00190B13">
        <w:rPr>
          <w:b/>
          <w:sz w:val="28"/>
          <w:szCs w:val="28"/>
          <w:lang w:val="en-US"/>
        </w:rPr>
        <w:t>r.</w:t>
      </w:r>
      <w:proofErr w:type="gramEnd"/>
      <w:r w:rsidR="007827E6" w:rsidRPr="00190B13">
        <w:rPr>
          <w:b/>
          <w:sz w:val="28"/>
          <w:szCs w:val="28"/>
          <w:lang w:val="en-US"/>
        </w:rPr>
        <w:t xml:space="preserve"> </w:t>
      </w:r>
      <w:r w:rsidR="00C201E7" w:rsidRPr="00190B13">
        <w:rPr>
          <w:b/>
          <w:sz w:val="28"/>
          <w:szCs w:val="28"/>
          <w:lang w:val="en-US"/>
        </w:rPr>
        <w:t>3 - 4</w:t>
      </w:r>
    </w:p>
    <w:p w:rsidR="003E7366" w:rsidRPr="00190B13" w:rsidRDefault="003E7366" w:rsidP="003E7366">
      <w:pPr>
        <w:tabs>
          <w:tab w:val="left" w:pos="709"/>
        </w:tabs>
        <w:spacing w:line="276" w:lineRule="auto"/>
        <w:jc w:val="center"/>
        <w:rPr>
          <w:b/>
          <w:lang w:val="en-US"/>
        </w:rPr>
      </w:pPr>
      <w:r>
        <w:rPr>
          <w:b/>
          <w:sz w:val="20"/>
          <w:szCs w:val="22"/>
          <w:lang w:val="en-US"/>
        </w:rPr>
        <w:t xml:space="preserve">                                                                                                                       </w:t>
      </w:r>
      <w:r w:rsidR="00377B7A">
        <w:rPr>
          <w:b/>
          <w:sz w:val="20"/>
          <w:szCs w:val="22"/>
          <w:lang w:val="en-US"/>
        </w:rPr>
        <w:t xml:space="preserve">                             </w:t>
      </w:r>
      <w:proofErr w:type="gramStart"/>
      <w:r w:rsidRPr="00190B13">
        <w:rPr>
          <w:b/>
          <w:lang w:val="en-US"/>
        </w:rPr>
        <w:t>din</w:t>
      </w:r>
      <w:proofErr w:type="gramEnd"/>
      <w:r w:rsidRPr="00190B13">
        <w:rPr>
          <w:b/>
          <w:lang w:val="en-US"/>
        </w:rPr>
        <w:t xml:space="preserve"> </w:t>
      </w:r>
      <w:r w:rsidR="000973AF" w:rsidRPr="00190B13">
        <w:rPr>
          <w:b/>
          <w:lang w:val="en-US"/>
        </w:rPr>
        <w:t>18 iunie</w:t>
      </w:r>
      <w:bookmarkStart w:id="1" w:name="_GoBack"/>
      <w:bookmarkEnd w:id="1"/>
      <w:r w:rsidR="000F0B00" w:rsidRPr="00190B13">
        <w:rPr>
          <w:b/>
          <w:lang w:val="en-US"/>
        </w:rPr>
        <w:t xml:space="preserve"> 2026</w:t>
      </w:r>
    </w:p>
    <w:p w:rsidR="00F7631D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</w:p>
    <w:p w:rsidR="00F7631D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</w:p>
    <w:p w:rsidR="00F7631D" w:rsidRPr="007F06E1" w:rsidRDefault="00F7631D" w:rsidP="003E7366">
      <w:pPr>
        <w:tabs>
          <w:tab w:val="left" w:pos="709"/>
        </w:tabs>
        <w:spacing w:line="276" w:lineRule="auto"/>
        <w:jc w:val="center"/>
        <w:rPr>
          <w:b/>
          <w:sz w:val="20"/>
          <w:szCs w:val="22"/>
          <w:lang w:val="en-US"/>
        </w:rPr>
      </w:pPr>
    </w:p>
    <w:p w:rsidR="00857E0B" w:rsidRPr="00857E0B" w:rsidRDefault="00857E0B" w:rsidP="00857E0B">
      <w:pPr>
        <w:rPr>
          <w:b/>
          <w:lang w:val="en-US"/>
        </w:rPr>
      </w:pPr>
      <w:r w:rsidRPr="00857E0B">
        <w:rPr>
          <w:b/>
          <w:lang w:val="en-US"/>
        </w:rPr>
        <w:t xml:space="preserve">Cu </w:t>
      </w:r>
      <w:proofErr w:type="spellStart"/>
      <w:r w:rsidRPr="00857E0B">
        <w:rPr>
          <w:b/>
          <w:lang w:val="en-US"/>
        </w:rPr>
        <w:t>privire</w:t>
      </w:r>
      <w:proofErr w:type="spellEnd"/>
      <w:r w:rsidRPr="00857E0B">
        <w:rPr>
          <w:b/>
          <w:lang w:val="en-US"/>
        </w:rPr>
        <w:t xml:space="preserve"> la </w:t>
      </w:r>
      <w:proofErr w:type="spellStart"/>
      <w:r w:rsidRPr="00857E0B">
        <w:rPr>
          <w:b/>
          <w:lang w:val="en-US"/>
        </w:rPr>
        <w:t>modificarea</w:t>
      </w:r>
      <w:proofErr w:type="spellEnd"/>
      <w:r w:rsidRPr="00857E0B">
        <w:rPr>
          <w:b/>
          <w:lang w:val="en-US"/>
        </w:rPr>
        <w:t xml:space="preserve"> </w:t>
      </w:r>
      <w:proofErr w:type="spellStart"/>
      <w:r w:rsidRPr="00857E0B">
        <w:rPr>
          <w:b/>
          <w:lang w:val="en-US"/>
        </w:rPr>
        <w:t>unei</w:t>
      </w:r>
      <w:proofErr w:type="spellEnd"/>
      <w:r w:rsidRPr="00857E0B">
        <w:rPr>
          <w:b/>
          <w:lang w:val="en-US"/>
        </w:rPr>
        <w:t xml:space="preserve"> </w:t>
      </w:r>
      <w:proofErr w:type="spellStart"/>
      <w:r w:rsidRPr="00857E0B">
        <w:rPr>
          <w:b/>
          <w:lang w:val="en-US"/>
        </w:rPr>
        <w:t>anexe</w:t>
      </w:r>
      <w:proofErr w:type="spellEnd"/>
    </w:p>
    <w:p w:rsidR="00857E0B" w:rsidRPr="00857E0B" w:rsidRDefault="00857E0B" w:rsidP="00857E0B">
      <w:pPr>
        <w:rPr>
          <w:lang w:val="en-US"/>
        </w:rPr>
      </w:pPr>
    </w:p>
    <w:p w:rsidR="00857E0B" w:rsidRPr="00190B13" w:rsidRDefault="006C6DA0" w:rsidP="00190B13">
      <w:pPr>
        <w:jc w:val="both"/>
        <w:rPr>
          <w:b/>
          <w:sz w:val="28"/>
          <w:szCs w:val="28"/>
          <w:lang w:val="en-US"/>
        </w:rPr>
      </w:pPr>
      <w:r w:rsidRPr="00190B13">
        <w:rPr>
          <w:rStyle w:val="a6"/>
          <w:b w:val="0"/>
          <w:sz w:val="28"/>
          <w:szCs w:val="28"/>
          <w:lang w:val="en-US"/>
        </w:rPr>
        <w:t xml:space="preserve">             </w:t>
      </w:r>
      <w:proofErr w:type="spellStart"/>
      <w:proofErr w:type="gramStart"/>
      <w:r w:rsidR="00B45F79" w:rsidRPr="00190B13">
        <w:rPr>
          <w:rStyle w:val="a6"/>
          <w:b w:val="0"/>
          <w:sz w:val="28"/>
          <w:szCs w:val="28"/>
          <w:lang w:val="en-US"/>
        </w:rPr>
        <w:t>În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temeiul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art.</w:t>
      </w:r>
      <w:proofErr w:type="gram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gramStart"/>
      <w:r w:rsidR="00B45F79" w:rsidRPr="00190B13">
        <w:rPr>
          <w:rStyle w:val="a6"/>
          <w:b w:val="0"/>
          <w:sz w:val="28"/>
          <w:szCs w:val="28"/>
          <w:lang w:val="en-US"/>
        </w:rPr>
        <w:t xml:space="preserve">43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alin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>.</w:t>
      </w:r>
      <w:proofErr w:type="gram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(1)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și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art. 46 din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Legea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nr. </w:t>
      </w:r>
      <w:proofErr w:type="gramStart"/>
      <w:r w:rsidR="00B45F79" w:rsidRPr="00190B13">
        <w:rPr>
          <w:rStyle w:val="a6"/>
          <w:b w:val="0"/>
          <w:sz w:val="28"/>
          <w:szCs w:val="28"/>
          <w:lang w:val="en-US"/>
        </w:rPr>
        <w:t xml:space="preserve">436-XVI din 28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decembrie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2006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privind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administrația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publică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locală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>,</w:t>
      </w:r>
      <w:r w:rsidR="00B45F79" w:rsidRPr="00190B13">
        <w:rPr>
          <w:b/>
          <w:sz w:val="28"/>
          <w:szCs w:val="28"/>
          <w:lang w:val="en-US"/>
        </w:rPr>
        <w:t xml:space="preserve"> </w:t>
      </w:r>
      <w:r w:rsidRPr="00190B13">
        <w:rPr>
          <w:rStyle w:val="a6"/>
          <w:b w:val="0"/>
          <w:sz w:val="28"/>
          <w:szCs w:val="28"/>
          <w:lang w:val="en-US"/>
        </w:rPr>
        <w:t>art.</w:t>
      </w:r>
      <w:proofErr w:type="gramEnd"/>
      <w:r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gramStart"/>
      <w:r w:rsidRPr="00190B13">
        <w:rPr>
          <w:rStyle w:val="a6"/>
          <w:b w:val="0"/>
          <w:sz w:val="28"/>
          <w:szCs w:val="28"/>
          <w:lang w:val="en-US"/>
        </w:rPr>
        <w:t xml:space="preserve">12; 118-126 Cod </w:t>
      </w:r>
      <w:proofErr w:type="spellStart"/>
      <w:r w:rsidRPr="00190B13">
        <w:rPr>
          <w:rStyle w:val="a6"/>
          <w:b w:val="0"/>
          <w:sz w:val="28"/>
          <w:szCs w:val="28"/>
          <w:lang w:val="en-US"/>
        </w:rPr>
        <w:t>A</w:t>
      </w:r>
      <w:r w:rsidR="00B45F79" w:rsidRPr="00190B13">
        <w:rPr>
          <w:rStyle w:val="a6"/>
          <w:b w:val="0"/>
          <w:sz w:val="28"/>
          <w:szCs w:val="28"/>
          <w:lang w:val="en-US"/>
        </w:rPr>
        <w:t>dministrativ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>,</w:t>
      </w:r>
      <w:r w:rsidRPr="00190B13">
        <w:rPr>
          <w:b/>
          <w:sz w:val="28"/>
          <w:szCs w:val="28"/>
          <w:lang w:val="en-US"/>
        </w:rPr>
        <w:t xml:space="preserve"> </w:t>
      </w:r>
      <w:r w:rsidR="00B45F79" w:rsidRPr="00190B13">
        <w:rPr>
          <w:rStyle w:val="a6"/>
          <w:b w:val="0"/>
          <w:sz w:val="28"/>
          <w:szCs w:val="28"/>
          <w:lang w:val="en-US"/>
        </w:rPr>
        <w:t>art.</w:t>
      </w:r>
      <w:proofErr w:type="gram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27 din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Legea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nr. </w:t>
      </w:r>
      <w:proofErr w:type="gramStart"/>
      <w:r w:rsidR="00B45F79" w:rsidRPr="00190B13">
        <w:rPr>
          <w:rStyle w:val="a6"/>
          <w:b w:val="0"/>
          <w:sz w:val="28"/>
          <w:szCs w:val="28"/>
          <w:lang w:val="en-US"/>
        </w:rPr>
        <w:t xml:space="preserve">397-XV din 16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octombrie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2003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privind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finanțele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publice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locale,</w:t>
      </w:r>
      <w:r w:rsidRPr="00190B13">
        <w:rPr>
          <w:b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în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baza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anexei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nr.</w:t>
      </w:r>
      <w:proofErr w:type="gram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10 </w:t>
      </w:r>
      <w:proofErr w:type="gramStart"/>
      <w:r w:rsidR="00B45F79" w:rsidRPr="00190B13">
        <w:rPr>
          <w:rStyle w:val="a6"/>
          <w:b w:val="0"/>
          <w:sz w:val="28"/>
          <w:szCs w:val="28"/>
          <w:lang w:val="en-US"/>
        </w:rPr>
        <w:t>la</w:t>
      </w:r>
      <w:proofErr w:type="gram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Decizia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Consiliului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raional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Șoldănești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nr. 5-21 din 04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decembrie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2025 „Cu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privire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la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aprobarea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bugetului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raional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pe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B45F79" w:rsidRPr="00190B13">
        <w:rPr>
          <w:rStyle w:val="a6"/>
          <w:b w:val="0"/>
          <w:sz w:val="28"/>
          <w:szCs w:val="28"/>
          <w:lang w:val="en-US"/>
        </w:rPr>
        <w:t>anul</w:t>
      </w:r>
      <w:proofErr w:type="spellEnd"/>
      <w:r w:rsidR="00B45F79" w:rsidRPr="00190B13">
        <w:rPr>
          <w:rStyle w:val="a6"/>
          <w:b w:val="0"/>
          <w:sz w:val="28"/>
          <w:szCs w:val="28"/>
          <w:lang w:val="en-US"/>
        </w:rPr>
        <w:t xml:space="preserve"> 2026”,</w:t>
      </w:r>
      <w:r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Pr="00190B13">
        <w:rPr>
          <w:rStyle w:val="a6"/>
          <w:b w:val="0"/>
          <w:sz w:val="28"/>
          <w:szCs w:val="28"/>
          <w:lang w:val="en-US"/>
        </w:rPr>
        <w:t>Consiliul</w:t>
      </w:r>
      <w:proofErr w:type="spellEnd"/>
      <w:r w:rsidRPr="00190B13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Pr="00190B13">
        <w:rPr>
          <w:rStyle w:val="a6"/>
          <w:b w:val="0"/>
          <w:sz w:val="28"/>
          <w:szCs w:val="28"/>
          <w:lang w:val="en-US"/>
        </w:rPr>
        <w:t>raional</w:t>
      </w:r>
      <w:proofErr w:type="spellEnd"/>
      <w:r w:rsidR="00190B13">
        <w:rPr>
          <w:b/>
          <w:sz w:val="28"/>
          <w:szCs w:val="28"/>
          <w:lang w:val="en-US"/>
        </w:rPr>
        <w:t xml:space="preserve"> </w:t>
      </w:r>
      <w:r w:rsidR="00857E0B" w:rsidRPr="00190B13">
        <w:rPr>
          <w:b/>
          <w:sz w:val="28"/>
          <w:szCs w:val="28"/>
          <w:lang w:val="en-US"/>
        </w:rPr>
        <w:t xml:space="preserve">DECIDE: </w:t>
      </w:r>
    </w:p>
    <w:p w:rsidR="00857E0B" w:rsidRPr="00190B13" w:rsidRDefault="00857E0B" w:rsidP="00190B13">
      <w:pPr>
        <w:jc w:val="both"/>
        <w:rPr>
          <w:b/>
          <w:sz w:val="28"/>
          <w:szCs w:val="28"/>
          <w:lang w:val="en-US"/>
        </w:rPr>
      </w:pPr>
    </w:p>
    <w:p w:rsidR="00857E0B" w:rsidRPr="00190B13" w:rsidRDefault="00460394" w:rsidP="00190B13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190B13">
        <w:rPr>
          <w:sz w:val="28"/>
          <w:szCs w:val="28"/>
          <w:lang w:val="en-US"/>
        </w:rPr>
        <w:t xml:space="preserve">Se </w:t>
      </w:r>
      <w:proofErr w:type="spellStart"/>
      <w:r w:rsidRPr="00190B13">
        <w:rPr>
          <w:sz w:val="28"/>
          <w:szCs w:val="28"/>
          <w:lang w:val="en-US"/>
        </w:rPr>
        <w:t>modifică</w:t>
      </w:r>
      <w:proofErr w:type="spellEnd"/>
      <w:r w:rsidRPr="00190B13">
        <w:rPr>
          <w:sz w:val="28"/>
          <w:szCs w:val="28"/>
          <w:lang w:val="en-US"/>
        </w:rPr>
        <w:t xml:space="preserve"> </w:t>
      </w:r>
      <w:proofErr w:type="spellStart"/>
      <w:r w:rsidRPr="00190B13">
        <w:rPr>
          <w:sz w:val="28"/>
          <w:szCs w:val="28"/>
          <w:lang w:val="en-US"/>
        </w:rPr>
        <w:t>anexa</w:t>
      </w:r>
      <w:proofErr w:type="spellEnd"/>
      <w:r w:rsidRPr="00190B13">
        <w:rPr>
          <w:sz w:val="28"/>
          <w:szCs w:val="28"/>
          <w:lang w:val="en-US"/>
        </w:rPr>
        <w:t xml:space="preserve"> nr. 10</w:t>
      </w:r>
      <w:r w:rsidR="00857E0B" w:rsidRPr="00190B13">
        <w:rPr>
          <w:sz w:val="28"/>
          <w:szCs w:val="28"/>
          <w:lang w:val="en-US"/>
        </w:rPr>
        <w:t xml:space="preserve"> </w:t>
      </w:r>
      <w:proofErr w:type="gramStart"/>
      <w:r w:rsidR="00857E0B" w:rsidRPr="00190B13">
        <w:rPr>
          <w:sz w:val="28"/>
          <w:szCs w:val="28"/>
          <w:lang w:val="en-US"/>
        </w:rPr>
        <w:t>la</w:t>
      </w:r>
      <w:proofErr w:type="gram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Decizia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Consiliului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raional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Șoldănești</w:t>
      </w:r>
      <w:proofErr w:type="spellEnd"/>
      <w:r w:rsidR="00857E0B" w:rsidRPr="00190B13">
        <w:rPr>
          <w:sz w:val="28"/>
          <w:szCs w:val="28"/>
          <w:lang w:val="en-US"/>
        </w:rPr>
        <w:t xml:space="preserve"> nr. 5-21 din 04 </w:t>
      </w:r>
      <w:proofErr w:type="spellStart"/>
      <w:r w:rsidR="00857E0B" w:rsidRPr="00190B13">
        <w:rPr>
          <w:sz w:val="28"/>
          <w:szCs w:val="28"/>
          <w:lang w:val="en-US"/>
        </w:rPr>
        <w:t>decembrie</w:t>
      </w:r>
      <w:proofErr w:type="spellEnd"/>
      <w:r w:rsidR="00857E0B" w:rsidRPr="00190B13">
        <w:rPr>
          <w:sz w:val="28"/>
          <w:szCs w:val="28"/>
          <w:lang w:val="en-US"/>
        </w:rPr>
        <w:t xml:space="preserve"> 2025 „Cu </w:t>
      </w:r>
      <w:proofErr w:type="spellStart"/>
      <w:r w:rsidR="00857E0B" w:rsidRPr="00190B13">
        <w:rPr>
          <w:sz w:val="28"/>
          <w:szCs w:val="28"/>
          <w:lang w:val="en-US"/>
        </w:rPr>
        <w:t>privire</w:t>
      </w:r>
      <w:proofErr w:type="spellEnd"/>
      <w:r w:rsidR="00857E0B" w:rsidRPr="00190B13">
        <w:rPr>
          <w:sz w:val="28"/>
          <w:szCs w:val="28"/>
          <w:lang w:val="en-US"/>
        </w:rPr>
        <w:t xml:space="preserve"> la </w:t>
      </w:r>
      <w:proofErr w:type="spellStart"/>
      <w:r w:rsidR="00857E0B" w:rsidRPr="00190B13">
        <w:rPr>
          <w:sz w:val="28"/>
          <w:szCs w:val="28"/>
          <w:lang w:val="en-US"/>
        </w:rPr>
        <w:t>aprobarea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b</w:t>
      </w:r>
      <w:r w:rsidR="00190B13" w:rsidRPr="00190B13">
        <w:rPr>
          <w:sz w:val="28"/>
          <w:szCs w:val="28"/>
          <w:lang w:val="en-US"/>
        </w:rPr>
        <w:t>ugetului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raional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pe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anul</w:t>
      </w:r>
      <w:proofErr w:type="spellEnd"/>
      <w:r w:rsidR="00190B13" w:rsidRPr="00190B13">
        <w:rPr>
          <w:sz w:val="28"/>
          <w:szCs w:val="28"/>
          <w:lang w:val="en-US"/>
        </w:rPr>
        <w:t xml:space="preserve"> 2026” </w:t>
      </w:r>
      <w:proofErr w:type="spellStart"/>
      <w:r w:rsidR="00190B13" w:rsidRPr="00190B13">
        <w:rPr>
          <w:sz w:val="28"/>
          <w:szCs w:val="28"/>
          <w:lang w:val="en-US"/>
        </w:rPr>
        <w:t>şi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90B13" w:rsidRPr="00190B13">
        <w:rPr>
          <w:sz w:val="28"/>
          <w:szCs w:val="28"/>
          <w:lang w:val="en-US"/>
        </w:rPr>
        <w:t>va</w:t>
      </w:r>
      <w:proofErr w:type="spellEnd"/>
      <w:proofErr w:type="gram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avea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următorul</w:t>
      </w:r>
      <w:proofErr w:type="spellEnd"/>
      <w:r w:rsidR="00190B13" w:rsidRPr="00190B13">
        <w:rPr>
          <w:sz w:val="28"/>
          <w:szCs w:val="28"/>
          <w:lang w:val="en-US"/>
        </w:rPr>
        <w:t xml:space="preserve"> </w:t>
      </w:r>
      <w:proofErr w:type="spellStart"/>
      <w:r w:rsidR="00190B13" w:rsidRPr="00190B13">
        <w:rPr>
          <w:sz w:val="28"/>
          <w:szCs w:val="28"/>
          <w:lang w:val="en-US"/>
        </w:rPr>
        <w:t>conţinut</w:t>
      </w:r>
      <w:proofErr w:type="spellEnd"/>
      <w:r w:rsidR="00190B13" w:rsidRPr="00190B13">
        <w:rPr>
          <w:sz w:val="28"/>
          <w:szCs w:val="28"/>
          <w:lang w:val="en-US"/>
        </w:rPr>
        <w:t xml:space="preserve">: se </w:t>
      </w:r>
      <w:proofErr w:type="spellStart"/>
      <w:r w:rsidR="00190B13" w:rsidRPr="00190B13">
        <w:rPr>
          <w:sz w:val="28"/>
          <w:szCs w:val="28"/>
          <w:lang w:val="en-US"/>
        </w:rPr>
        <w:t>anexează</w:t>
      </w:r>
      <w:proofErr w:type="spellEnd"/>
      <w:r w:rsidR="00190B13" w:rsidRPr="00190B13">
        <w:rPr>
          <w:sz w:val="28"/>
          <w:szCs w:val="28"/>
          <w:lang w:val="en-US"/>
        </w:rPr>
        <w:t>.</w:t>
      </w:r>
    </w:p>
    <w:p w:rsidR="00857E0B" w:rsidRPr="00190B13" w:rsidRDefault="00857E0B" w:rsidP="00190B13">
      <w:pPr>
        <w:pStyle w:val="a3"/>
        <w:ind w:left="720"/>
        <w:jc w:val="both"/>
        <w:rPr>
          <w:sz w:val="28"/>
          <w:szCs w:val="28"/>
          <w:lang w:val="en-US"/>
        </w:rPr>
      </w:pPr>
    </w:p>
    <w:p w:rsidR="00857E0B" w:rsidRPr="00190B13" w:rsidRDefault="00857E0B" w:rsidP="00190B13">
      <w:pPr>
        <w:jc w:val="both"/>
        <w:rPr>
          <w:sz w:val="28"/>
          <w:szCs w:val="28"/>
          <w:lang w:val="en-US"/>
        </w:rPr>
      </w:pPr>
    </w:p>
    <w:p w:rsidR="00857E0B" w:rsidRPr="00190B13" w:rsidRDefault="006C6DA0" w:rsidP="00190B13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proofErr w:type="spellStart"/>
      <w:r w:rsidRPr="00190B13">
        <w:rPr>
          <w:sz w:val="28"/>
          <w:szCs w:val="28"/>
          <w:lang w:val="en-US"/>
        </w:rPr>
        <w:t>Asigurarea</w:t>
      </w:r>
      <w:proofErr w:type="spellEnd"/>
      <w:r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executării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prezentei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d</w:t>
      </w:r>
      <w:r w:rsidRPr="00190B13">
        <w:rPr>
          <w:sz w:val="28"/>
          <w:szCs w:val="28"/>
          <w:lang w:val="en-US"/>
        </w:rPr>
        <w:t>ecizii</w:t>
      </w:r>
      <w:proofErr w:type="spellEnd"/>
      <w:r w:rsidRPr="00190B13">
        <w:rPr>
          <w:sz w:val="28"/>
          <w:szCs w:val="28"/>
          <w:lang w:val="en-US"/>
        </w:rPr>
        <w:t xml:space="preserve"> se </w:t>
      </w:r>
      <w:proofErr w:type="spellStart"/>
      <w:r w:rsidRPr="00190B13">
        <w:rPr>
          <w:sz w:val="28"/>
          <w:szCs w:val="28"/>
          <w:lang w:val="en-US"/>
        </w:rPr>
        <w:t>atribuie</w:t>
      </w:r>
      <w:proofErr w:type="spellEnd"/>
      <w:r w:rsidRPr="00190B13">
        <w:rPr>
          <w:sz w:val="28"/>
          <w:szCs w:val="28"/>
          <w:lang w:val="en-US"/>
        </w:rPr>
        <w:t xml:space="preserve"> </w:t>
      </w:r>
      <w:proofErr w:type="spellStart"/>
      <w:r w:rsidRPr="00190B13">
        <w:rPr>
          <w:sz w:val="28"/>
          <w:szCs w:val="28"/>
          <w:lang w:val="en-US"/>
        </w:rPr>
        <w:t>Președintei</w:t>
      </w:r>
      <w:proofErr w:type="spell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="00857E0B" w:rsidRPr="00190B13">
        <w:rPr>
          <w:sz w:val="28"/>
          <w:szCs w:val="28"/>
          <w:lang w:val="en-US"/>
        </w:rPr>
        <w:t>raionului</w:t>
      </w:r>
      <w:proofErr w:type="spellEnd"/>
      <w:r w:rsidRPr="00190B1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190B13">
        <w:rPr>
          <w:sz w:val="28"/>
          <w:szCs w:val="28"/>
          <w:lang w:val="en-US"/>
        </w:rPr>
        <w:t>dna</w:t>
      </w:r>
      <w:proofErr w:type="spellEnd"/>
      <w:proofErr w:type="gramEnd"/>
      <w:r w:rsidR="00857E0B" w:rsidRPr="00190B13">
        <w:rPr>
          <w:sz w:val="28"/>
          <w:szCs w:val="28"/>
          <w:lang w:val="en-US"/>
        </w:rPr>
        <w:t xml:space="preserve"> </w:t>
      </w:r>
      <w:proofErr w:type="spellStart"/>
      <w:r w:rsidRPr="00190B13">
        <w:rPr>
          <w:sz w:val="28"/>
          <w:szCs w:val="28"/>
          <w:lang w:val="en-US"/>
        </w:rPr>
        <w:t>Pînzari</w:t>
      </w:r>
      <w:proofErr w:type="spellEnd"/>
      <w:r w:rsidRPr="00190B13">
        <w:rPr>
          <w:sz w:val="28"/>
          <w:szCs w:val="28"/>
          <w:lang w:val="en-US"/>
        </w:rPr>
        <w:t xml:space="preserve"> </w:t>
      </w:r>
      <w:proofErr w:type="spellStart"/>
      <w:r w:rsidRPr="00190B13">
        <w:rPr>
          <w:sz w:val="28"/>
          <w:szCs w:val="28"/>
          <w:lang w:val="en-US"/>
        </w:rPr>
        <w:t>Aliona</w:t>
      </w:r>
      <w:proofErr w:type="spellEnd"/>
      <w:r w:rsidR="00857E0B" w:rsidRPr="00190B13">
        <w:rPr>
          <w:sz w:val="28"/>
          <w:szCs w:val="28"/>
          <w:lang w:val="en-US"/>
        </w:rPr>
        <w:t>.</w:t>
      </w:r>
    </w:p>
    <w:p w:rsidR="00857E0B" w:rsidRPr="00190B13" w:rsidRDefault="00857E0B" w:rsidP="00190B13">
      <w:pPr>
        <w:pStyle w:val="a3"/>
        <w:ind w:left="720"/>
        <w:jc w:val="both"/>
        <w:rPr>
          <w:sz w:val="28"/>
          <w:szCs w:val="28"/>
          <w:lang w:val="en-US"/>
        </w:rPr>
      </w:pPr>
    </w:p>
    <w:p w:rsidR="003E7366" w:rsidRPr="00190B13" w:rsidRDefault="003E7366" w:rsidP="00190B13">
      <w:pPr>
        <w:tabs>
          <w:tab w:val="left" w:pos="709"/>
        </w:tabs>
        <w:spacing w:line="276" w:lineRule="auto"/>
        <w:jc w:val="both"/>
        <w:rPr>
          <w:b/>
          <w:sz w:val="28"/>
          <w:szCs w:val="28"/>
          <w:lang w:val="en-US"/>
        </w:rPr>
      </w:pPr>
    </w:p>
    <w:p w:rsidR="00F7631D" w:rsidRPr="00F7631D" w:rsidRDefault="00F7631D" w:rsidP="003E7366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</w:p>
    <w:p w:rsidR="00F453B0" w:rsidRPr="0043314F" w:rsidRDefault="00F453B0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</w:p>
    <w:p w:rsidR="00450F55" w:rsidRPr="0043314F" w:rsidRDefault="00F7631D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  <w:proofErr w:type="spellStart"/>
      <w:r>
        <w:rPr>
          <w:rFonts w:eastAsiaTheme="minorHAnsi"/>
          <w:b/>
          <w:lang w:val="en-US"/>
        </w:rPr>
        <w:t>Elaborat</w:t>
      </w:r>
      <w:proofErr w:type="spellEnd"/>
      <w:r>
        <w:rPr>
          <w:rFonts w:eastAsiaTheme="minorHAnsi"/>
          <w:b/>
          <w:lang w:val="en-US"/>
        </w:rPr>
        <w:t>: SCGCD</w:t>
      </w:r>
      <w:r w:rsidR="00450F55" w:rsidRPr="0043314F">
        <w:rPr>
          <w:rFonts w:eastAsiaTheme="minorHAnsi"/>
          <w:b/>
          <w:lang w:val="en-US"/>
        </w:rPr>
        <w:t xml:space="preserve">                                                                     </w:t>
      </w:r>
      <w:r>
        <w:rPr>
          <w:rFonts w:eastAsiaTheme="minorHAnsi"/>
          <w:b/>
          <w:lang w:val="en-US"/>
        </w:rPr>
        <w:t xml:space="preserve">                   </w:t>
      </w:r>
      <w:proofErr w:type="spellStart"/>
      <w:r>
        <w:rPr>
          <w:rFonts w:eastAsiaTheme="minorHAnsi"/>
          <w:b/>
          <w:lang w:val="en-US"/>
        </w:rPr>
        <w:t>Vasile</w:t>
      </w:r>
      <w:proofErr w:type="spellEnd"/>
      <w:r>
        <w:rPr>
          <w:rFonts w:eastAsiaTheme="minorHAnsi"/>
          <w:b/>
          <w:lang w:val="en-US"/>
        </w:rPr>
        <w:t xml:space="preserve"> </w:t>
      </w:r>
      <w:proofErr w:type="spellStart"/>
      <w:r>
        <w:rPr>
          <w:rFonts w:eastAsiaTheme="minorHAnsi"/>
          <w:b/>
          <w:lang w:val="en-US"/>
        </w:rPr>
        <w:t>Ioncu</w:t>
      </w:r>
      <w:proofErr w:type="spellEnd"/>
    </w:p>
    <w:p w:rsidR="00F453B0" w:rsidRPr="0043314F" w:rsidRDefault="00F453B0" w:rsidP="00F453B0">
      <w:pPr>
        <w:tabs>
          <w:tab w:val="left" w:pos="567"/>
        </w:tabs>
        <w:spacing w:after="360" w:line="259" w:lineRule="auto"/>
        <w:contextualSpacing/>
        <w:jc w:val="both"/>
        <w:rPr>
          <w:rFonts w:eastAsiaTheme="minorHAnsi"/>
          <w:b/>
          <w:lang w:val="en-US"/>
        </w:rPr>
      </w:pPr>
    </w:p>
    <w:p w:rsidR="003E7366" w:rsidRPr="0043314F" w:rsidRDefault="00F8147E" w:rsidP="00F453B0">
      <w:pPr>
        <w:contextualSpacing/>
        <w:rPr>
          <w:b/>
          <w:lang w:val="en-US"/>
        </w:rPr>
      </w:pPr>
      <w:r w:rsidRPr="0043314F">
        <w:rPr>
          <w:b/>
          <w:lang w:val="en-US"/>
        </w:rPr>
        <w:t>AVIZAT:</w:t>
      </w:r>
    </w:p>
    <w:p w:rsidR="00450F55" w:rsidRDefault="00450F55" w:rsidP="00F453B0">
      <w:pPr>
        <w:spacing w:after="160" w:line="259" w:lineRule="auto"/>
        <w:contextualSpacing/>
        <w:rPr>
          <w:rFonts w:eastAsiaTheme="minorHAnsi"/>
          <w:b/>
          <w:lang w:val="en-US" w:eastAsia="en-US"/>
        </w:rPr>
      </w:pPr>
      <w:proofErr w:type="spellStart"/>
      <w:r w:rsidRPr="0043314F">
        <w:rPr>
          <w:rFonts w:eastAsiaTheme="minorHAnsi"/>
          <w:b/>
          <w:lang w:val="en-US" w:eastAsia="en-US"/>
        </w:rPr>
        <w:t>Secretara</w:t>
      </w:r>
      <w:proofErr w:type="spellEnd"/>
      <w:r w:rsidRPr="0043314F">
        <w:rPr>
          <w:rFonts w:eastAsiaTheme="minorHAnsi"/>
          <w:b/>
          <w:lang w:val="en-US" w:eastAsia="en-US"/>
        </w:rPr>
        <w:t xml:space="preserve"> </w:t>
      </w:r>
      <w:proofErr w:type="spellStart"/>
      <w:r w:rsidRPr="0043314F">
        <w:rPr>
          <w:rFonts w:eastAsiaTheme="minorHAnsi"/>
          <w:b/>
          <w:lang w:val="en-US" w:eastAsia="en-US"/>
        </w:rPr>
        <w:t>Consiliului</w:t>
      </w:r>
      <w:proofErr w:type="spellEnd"/>
      <w:r w:rsidRPr="0043314F">
        <w:rPr>
          <w:rFonts w:eastAsiaTheme="minorHAnsi"/>
          <w:b/>
          <w:lang w:val="en-US" w:eastAsia="en-US"/>
        </w:rPr>
        <w:t xml:space="preserve"> </w:t>
      </w:r>
      <w:proofErr w:type="spellStart"/>
      <w:r w:rsidRPr="0043314F">
        <w:rPr>
          <w:rFonts w:eastAsiaTheme="minorHAnsi"/>
          <w:b/>
          <w:lang w:val="en-US" w:eastAsia="en-US"/>
        </w:rPr>
        <w:t>raional</w:t>
      </w:r>
      <w:proofErr w:type="spellEnd"/>
      <w:r w:rsidRPr="0043314F">
        <w:rPr>
          <w:rFonts w:eastAsiaTheme="minorHAnsi"/>
          <w:b/>
          <w:lang w:val="en-US" w:eastAsia="en-US"/>
        </w:rPr>
        <w:t xml:space="preserve">                                                                      Lilia </w:t>
      </w:r>
      <w:proofErr w:type="spellStart"/>
      <w:r w:rsidRPr="0043314F">
        <w:rPr>
          <w:rFonts w:eastAsiaTheme="minorHAnsi"/>
          <w:b/>
          <w:lang w:val="en-US" w:eastAsia="en-US"/>
        </w:rPr>
        <w:t>Botnarenco</w:t>
      </w:r>
      <w:proofErr w:type="spellEnd"/>
    </w:p>
    <w:p w:rsidR="00F7631D" w:rsidRPr="0043314F" w:rsidRDefault="00F7631D" w:rsidP="00F453B0">
      <w:pPr>
        <w:spacing w:after="160" w:line="259" w:lineRule="auto"/>
        <w:contextualSpacing/>
        <w:rPr>
          <w:rFonts w:eastAsiaTheme="minorHAnsi"/>
          <w:b/>
          <w:lang w:val="en-US" w:eastAsia="en-US"/>
        </w:rPr>
      </w:pPr>
    </w:p>
    <w:p w:rsidR="00450F55" w:rsidRPr="0043314F" w:rsidRDefault="00450F55" w:rsidP="00F453B0">
      <w:pPr>
        <w:contextualSpacing/>
        <w:rPr>
          <w:b/>
          <w:lang w:val="en-US"/>
        </w:rPr>
      </w:pPr>
    </w:p>
    <w:p w:rsidR="003E7366" w:rsidRDefault="00F8147E" w:rsidP="003E7366">
      <w:pPr>
        <w:contextualSpacing/>
        <w:rPr>
          <w:b/>
          <w:lang w:val="en-US"/>
        </w:rPr>
      </w:pPr>
      <w:r w:rsidRPr="0043314F">
        <w:rPr>
          <w:b/>
          <w:lang w:val="en-US"/>
        </w:rPr>
        <w:t xml:space="preserve">Specialist principal </w:t>
      </w:r>
      <w:proofErr w:type="spellStart"/>
      <w:r w:rsidR="008B115D" w:rsidRPr="0043314F">
        <w:rPr>
          <w:b/>
          <w:lang w:val="en-US"/>
        </w:rPr>
        <w:t>în</w:t>
      </w:r>
      <w:proofErr w:type="spellEnd"/>
      <w:r w:rsidR="008B115D" w:rsidRPr="0043314F">
        <w:rPr>
          <w:b/>
          <w:lang w:val="en-US"/>
        </w:rPr>
        <w:t xml:space="preserve"> </w:t>
      </w:r>
      <w:proofErr w:type="spellStart"/>
      <w:r w:rsidR="008B115D" w:rsidRPr="0043314F">
        <w:rPr>
          <w:b/>
          <w:lang w:val="en-US"/>
        </w:rPr>
        <w:t>probleme</w:t>
      </w:r>
      <w:proofErr w:type="spellEnd"/>
      <w:r w:rsidR="008B115D" w:rsidRPr="0043314F">
        <w:rPr>
          <w:b/>
          <w:lang w:val="en-US"/>
        </w:rPr>
        <w:t xml:space="preserve"> </w:t>
      </w:r>
      <w:proofErr w:type="spellStart"/>
      <w:r w:rsidR="008B115D" w:rsidRPr="0043314F">
        <w:rPr>
          <w:b/>
          <w:lang w:val="en-US"/>
        </w:rPr>
        <w:t>juridice</w:t>
      </w:r>
      <w:proofErr w:type="spellEnd"/>
      <w:r w:rsidR="008B115D" w:rsidRPr="0043314F">
        <w:rPr>
          <w:b/>
          <w:lang w:val="en-US"/>
        </w:rPr>
        <w:t xml:space="preserve">                                                   </w:t>
      </w:r>
      <w:proofErr w:type="spellStart"/>
      <w:r w:rsidR="008B115D" w:rsidRPr="0043314F">
        <w:rPr>
          <w:b/>
          <w:lang w:val="en-US"/>
        </w:rPr>
        <w:t>Eugeniu</w:t>
      </w:r>
      <w:proofErr w:type="spellEnd"/>
      <w:r w:rsidR="008B115D" w:rsidRPr="0043314F">
        <w:rPr>
          <w:b/>
          <w:lang w:val="en-US"/>
        </w:rPr>
        <w:t xml:space="preserve"> </w:t>
      </w:r>
      <w:proofErr w:type="spellStart"/>
      <w:r w:rsidR="008B115D" w:rsidRPr="0043314F">
        <w:rPr>
          <w:b/>
          <w:lang w:val="en-US"/>
        </w:rPr>
        <w:t>Lachi</w:t>
      </w:r>
      <w:proofErr w:type="spellEnd"/>
    </w:p>
    <w:p w:rsidR="00F7631D" w:rsidRDefault="00F7631D" w:rsidP="003E7366">
      <w:pPr>
        <w:contextualSpacing/>
        <w:rPr>
          <w:b/>
          <w:lang w:val="en-US"/>
        </w:rPr>
      </w:pPr>
    </w:p>
    <w:p w:rsidR="00F7631D" w:rsidRDefault="00F7631D" w:rsidP="003E7366">
      <w:pPr>
        <w:contextualSpacing/>
        <w:rPr>
          <w:b/>
          <w:lang w:val="en-US"/>
        </w:rPr>
      </w:pPr>
    </w:p>
    <w:p w:rsidR="00F7631D" w:rsidRPr="003E301A" w:rsidRDefault="00F7631D" w:rsidP="003E7366">
      <w:pPr>
        <w:contextualSpacing/>
        <w:rPr>
          <w:b/>
          <w:lang w:val="en-US"/>
        </w:rPr>
      </w:pPr>
      <w:proofErr w:type="spellStart"/>
      <w:r>
        <w:rPr>
          <w:b/>
          <w:lang w:val="en-US"/>
        </w:rPr>
        <w:t>Șef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Direcție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Finanțe</w:t>
      </w:r>
      <w:proofErr w:type="spellEnd"/>
      <w:r>
        <w:rPr>
          <w:b/>
          <w:lang w:val="en-US"/>
        </w:rPr>
        <w:t xml:space="preserve">                                                                                      </w:t>
      </w:r>
      <w:proofErr w:type="spellStart"/>
      <w:r>
        <w:rPr>
          <w:b/>
          <w:lang w:val="en-US"/>
        </w:rPr>
        <w:t>Iurie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Prisacari</w:t>
      </w:r>
      <w:proofErr w:type="spellEnd"/>
    </w:p>
    <w:p w:rsidR="00F84C8F" w:rsidRDefault="00F84C8F">
      <w:pPr>
        <w:rPr>
          <w:lang w:val="it-IT"/>
        </w:rPr>
      </w:pPr>
    </w:p>
    <w:p w:rsidR="00C201E7" w:rsidRDefault="00C201E7">
      <w:pPr>
        <w:rPr>
          <w:lang w:val="it-IT"/>
        </w:rPr>
      </w:pPr>
    </w:p>
    <w:p w:rsidR="00C201E7" w:rsidRDefault="00C201E7">
      <w:pPr>
        <w:rPr>
          <w:lang w:val="it-IT"/>
        </w:rPr>
      </w:pPr>
    </w:p>
    <w:p w:rsidR="00C201E7" w:rsidRDefault="00C201E7">
      <w:pPr>
        <w:rPr>
          <w:lang w:val="it-IT"/>
        </w:rPr>
      </w:pPr>
    </w:p>
    <w:p w:rsidR="00C201E7" w:rsidRDefault="00C201E7">
      <w:pPr>
        <w:rPr>
          <w:lang w:val="it-IT"/>
        </w:rPr>
      </w:pPr>
    </w:p>
    <w:p w:rsidR="00C201E7" w:rsidRDefault="00C201E7">
      <w:pPr>
        <w:rPr>
          <w:lang w:val="it-IT"/>
        </w:rPr>
      </w:pPr>
    </w:p>
    <w:p w:rsidR="00C201E7" w:rsidRDefault="00C201E7" w:rsidP="00C201E7">
      <w:pPr>
        <w:pStyle w:val="1"/>
        <w:spacing w:after="100"/>
        <w:jc w:val="right"/>
        <w:rPr>
          <w:lang w:val="it-IT"/>
        </w:rPr>
      </w:pPr>
      <w:r>
        <w:rPr>
          <w:lang w:val="it-IT"/>
        </w:rPr>
        <w:t xml:space="preserve"> </w:t>
      </w:r>
    </w:p>
    <w:p w:rsidR="00C201E7" w:rsidRDefault="00C201E7" w:rsidP="00C201E7">
      <w:pPr>
        <w:pStyle w:val="1"/>
        <w:spacing w:after="10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Anexa nr. 10</w:t>
      </w:r>
    </w:p>
    <w:p w:rsidR="00C201E7" w:rsidRPr="00190B13" w:rsidRDefault="00C201E7" w:rsidP="00C201E7">
      <w:pPr>
        <w:jc w:val="center"/>
        <w:rPr>
          <w:b/>
        </w:rPr>
      </w:pPr>
      <w:proofErr w:type="spellStart"/>
      <w:r w:rsidRPr="00190B13">
        <w:rPr>
          <w:b/>
        </w:rPr>
        <w:t>Programul</w:t>
      </w:r>
      <w:proofErr w:type="spellEnd"/>
    </w:p>
    <w:p w:rsidR="00190B13" w:rsidRDefault="00C201E7" w:rsidP="00C201E7">
      <w:pPr>
        <w:jc w:val="center"/>
        <w:rPr>
          <w:lang w:val="ro-RO"/>
        </w:rPr>
      </w:pPr>
      <w:proofErr w:type="spellStart"/>
      <w:r w:rsidRPr="00190B13">
        <w:t>privind</w:t>
      </w:r>
      <w:proofErr w:type="spellEnd"/>
      <w:r w:rsidRPr="00190B13">
        <w:t xml:space="preserve"> </w:t>
      </w:r>
      <w:proofErr w:type="spellStart"/>
      <w:r w:rsidRPr="00190B13">
        <w:t>repartizarea</w:t>
      </w:r>
      <w:proofErr w:type="spellEnd"/>
      <w:r w:rsidRPr="00190B13">
        <w:t xml:space="preserve"> </w:t>
      </w:r>
      <w:proofErr w:type="spellStart"/>
      <w:r w:rsidRPr="00190B13">
        <w:t>mijloacelor</w:t>
      </w:r>
      <w:proofErr w:type="spellEnd"/>
      <w:r w:rsidRPr="00190B13">
        <w:t xml:space="preserve"> </w:t>
      </w:r>
      <w:proofErr w:type="spellStart"/>
      <w:r w:rsidRPr="00190B13">
        <w:t>fondului</w:t>
      </w:r>
      <w:proofErr w:type="spellEnd"/>
      <w:r w:rsidRPr="00190B13">
        <w:t xml:space="preserve"> </w:t>
      </w:r>
      <w:proofErr w:type="spellStart"/>
      <w:r w:rsidRPr="00190B13">
        <w:t>rutier</w:t>
      </w:r>
      <w:proofErr w:type="spellEnd"/>
      <w:r w:rsidRPr="00190B13">
        <w:t xml:space="preserve"> </w:t>
      </w:r>
      <w:proofErr w:type="spellStart"/>
      <w:r w:rsidRPr="00190B13">
        <w:t>pentru</w:t>
      </w:r>
      <w:proofErr w:type="spellEnd"/>
      <w:r w:rsidRPr="00190B13">
        <w:t xml:space="preserve"> </w:t>
      </w:r>
      <w:proofErr w:type="spellStart"/>
      <w:r w:rsidRPr="00190B13">
        <w:t>drumurile</w:t>
      </w:r>
      <w:proofErr w:type="spellEnd"/>
      <w:r w:rsidRPr="00190B13">
        <w:t xml:space="preserve"> </w:t>
      </w:r>
      <w:proofErr w:type="spellStart"/>
      <w:r w:rsidRPr="00190B13">
        <w:t>publice</w:t>
      </w:r>
      <w:proofErr w:type="spellEnd"/>
      <w:r w:rsidRPr="00190B13">
        <w:t xml:space="preserve"> </w:t>
      </w:r>
      <w:proofErr w:type="spellStart"/>
      <w:r w:rsidRPr="00190B13">
        <w:t>locale</w:t>
      </w:r>
      <w:proofErr w:type="spellEnd"/>
      <w:r w:rsidRPr="00190B13">
        <w:t xml:space="preserve"> </w:t>
      </w:r>
      <w:proofErr w:type="spellStart"/>
      <w:r w:rsidRPr="00190B13">
        <w:t>raionale</w:t>
      </w:r>
      <w:proofErr w:type="spellEnd"/>
      <w:r w:rsidRPr="00190B13">
        <w:t xml:space="preserve"> </w:t>
      </w:r>
    </w:p>
    <w:p w:rsidR="00C201E7" w:rsidRPr="00190B13" w:rsidRDefault="00C201E7" w:rsidP="00C201E7">
      <w:pPr>
        <w:jc w:val="center"/>
      </w:pPr>
      <w:proofErr w:type="spellStart"/>
      <w:r w:rsidRPr="00190B13">
        <w:rPr>
          <w:b/>
        </w:rPr>
        <w:t>anul</w:t>
      </w:r>
      <w:proofErr w:type="spellEnd"/>
      <w:r w:rsidRPr="00190B13">
        <w:rPr>
          <w:b/>
        </w:rPr>
        <w:t xml:space="preserve"> 2026</w:t>
      </w:r>
      <w:r w:rsidRPr="00190B13">
        <w:t xml:space="preserve">, </w:t>
      </w:r>
      <w:proofErr w:type="spellStart"/>
      <w:r w:rsidRPr="00190B13">
        <w:t>raionul</w:t>
      </w:r>
      <w:proofErr w:type="spellEnd"/>
      <w:r w:rsidRPr="00190B13">
        <w:t xml:space="preserve"> </w:t>
      </w:r>
      <w:r w:rsidRPr="00190B13">
        <w:rPr>
          <w:b/>
        </w:rPr>
        <w:t>Șoldănești</w:t>
      </w:r>
    </w:p>
    <w:p w:rsidR="00C201E7" w:rsidRPr="00190B13" w:rsidRDefault="00C201E7" w:rsidP="00C201E7">
      <w:pPr>
        <w:rPr>
          <w:lang w:val="ro-RO"/>
        </w:rPr>
      </w:pPr>
    </w:p>
    <w:tbl>
      <w:tblPr>
        <w:tblStyle w:val="ac"/>
        <w:tblW w:w="0" w:type="auto"/>
        <w:tblLook w:val="04A0"/>
      </w:tblPr>
      <w:tblGrid>
        <w:gridCol w:w="755"/>
        <w:gridCol w:w="5789"/>
        <w:gridCol w:w="2353"/>
      </w:tblGrid>
      <w:tr w:rsidR="00C201E7" w:rsidTr="005F5D56">
        <w:tc>
          <w:tcPr>
            <w:tcW w:w="755" w:type="dxa"/>
          </w:tcPr>
          <w:p w:rsidR="00C201E7" w:rsidRPr="002A0B1A" w:rsidRDefault="00C201E7" w:rsidP="005F5D56">
            <w:pPr>
              <w:pStyle w:val="ae"/>
              <w:jc w:val="center"/>
              <w:rPr>
                <w:sz w:val="24"/>
                <w:szCs w:val="24"/>
              </w:rPr>
            </w:pPr>
            <w:r w:rsidRPr="002A0B1A">
              <w:rPr>
                <w:i w:val="0"/>
                <w:iCs w:val="0"/>
                <w:sz w:val="24"/>
                <w:szCs w:val="24"/>
              </w:rPr>
              <w:t>Nr.</w:t>
            </w:r>
          </w:p>
          <w:p w:rsidR="00C201E7" w:rsidRDefault="00C201E7" w:rsidP="005F5D56">
            <w:pPr>
              <w:jc w:val="center"/>
            </w:pPr>
            <w:proofErr w:type="spellStart"/>
            <w:r w:rsidRPr="002A0B1A">
              <w:t>d</w:t>
            </w:r>
            <w:proofErr w:type="spellEnd"/>
            <w:r w:rsidRPr="002A0B1A">
              <w:t>/</w:t>
            </w:r>
            <w:proofErr w:type="spellStart"/>
            <w:r w:rsidRPr="002A0B1A">
              <w:t>o</w:t>
            </w:r>
            <w:proofErr w:type="spellEnd"/>
          </w:p>
        </w:tc>
        <w:tc>
          <w:tcPr>
            <w:tcW w:w="5789" w:type="dxa"/>
          </w:tcPr>
          <w:p w:rsidR="00C201E7" w:rsidRDefault="00C201E7" w:rsidP="005F5D56">
            <w:pPr>
              <w:jc w:val="center"/>
            </w:pPr>
          </w:p>
          <w:p w:rsidR="00C201E7" w:rsidRDefault="00C201E7" w:rsidP="005F5D56">
            <w:pPr>
              <w:jc w:val="center"/>
            </w:pPr>
            <w:proofErr w:type="spellStart"/>
            <w:r w:rsidRPr="002A0B1A">
              <w:t>Articolul</w:t>
            </w:r>
            <w:proofErr w:type="spellEnd"/>
            <w:r w:rsidRPr="002A0B1A">
              <w:t xml:space="preserve"> </w:t>
            </w:r>
            <w:proofErr w:type="spellStart"/>
            <w:r w:rsidRPr="002A0B1A">
              <w:t>de</w:t>
            </w:r>
            <w:proofErr w:type="spellEnd"/>
            <w:r w:rsidRPr="002A0B1A">
              <w:t xml:space="preserve"> </w:t>
            </w:r>
            <w:proofErr w:type="spellStart"/>
            <w:r w:rsidRPr="002A0B1A">
              <w:t>cheltuieli</w:t>
            </w:r>
            <w:proofErr w:type="spellEnd"/>
          </w:p>
        </w:tc>
        <w:tc>
          <w:tcPr>
            <w:tcW w:w="2353" w:type="dxa"/>
          </w:tcPr>
          <w:p w:rsidR="00C201E7" w:rsidRPr="00EA6739" w:rsidRDefault="00C201E7" w:rsidP="005F5D56">
            <w:pPr>
              <w:jc w:val="center"/>
            </w:pPr>
          </w:p>
          <w:p w:rsidR="00C201E7" w:rsidRDefault="00C201E7" w:rsidP="005F5D56">
            <w:pPr>
              <w:jc w:val="center"/>
            </w:pP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modificări</w:t>
            </w:r>
            <w:proofErr w:type="spellEnd"/>
          </w:p>
          <w:p w:rsidR="00C201E7" w:rsidRDefault="00C201E7" w:rsidP="005F5D56">
            <w:pPr>
              <w:jc w:val="center"/>
            </w:pPr>
            <w:r>
              <w:t>(</w:t>
            </w:r>
            <w:proofErr w:type="spellStart"/>
            <w:r>
              <w:t>mii</w:t>
            </w:r>
            <w:proofErr w:type="spellEnd"/>
            <w:r>
              <w:t xml:space="preserve"> </w:t>
            </w:r>
            <w:proofErr w:type="spellStart"/>
            <w:r>
              <w:t>lei</w:t>
            </w:r>
            <w:proofErr w:type="spellEnd"/>
            <w:r>
              <w:t>)</w:t>
            </w:r>
          </w:p>
        </w:tc>
      </w:tr>
      <w:tr w:rsidR="00C201E7" w:rsidTr="005F5D56">
        <w:tc>
          <w:tcPr>
            <w:tcW w:w="755" w:type="dxa"/>
          </w:tcPr>
          <w:p w:rsidR="00C201E7" w:rsidRPr="002A0B1A" w:rsidRDefault="00C201E7" w:rsidP="005F5D56">
            <w:pPr>
              <w:jc w:val="center"/>
            </w:pPr>
            <w:r>
              <w:t>1</w:t>
            </w:r>
          </w:p>
        </w:tc>
        <w:tc>
          <w:tcPr>
            <w:tcW w:w="5789" w:type="dxa"/>
          </w:tcPr>
          <w:p w:rsidR="00C201E7" w:rsidRPr="002A0B1A" w:rsidRDefault="00C201E7" w:rsidP="005F5D56">
            <w:pPr>
              <w:jc w:val="center"/>
            </w:pPr>
            <w:r>
              <w:t>2</w:t>
            </w:r>
          </w:p>
        </w:tc>
        <w:tc>
          <w:tcPr>
            <w:tcW w:w="2353" w:type="dxa"/>
          </w:tcPr>
          <w:p w:rsidR="00C201E7" w:rsidRPr="002A0B1A" w:rsidRDefault="00C201E7" w:rsidP="005F5D56">
            <w:pPr>
              <w:jc w:val="center"/>
            </w:pPr>
            <w:r>
              <w:t>3</w:t>
            </w:r>
          </w:p>
        </w:tc>
      </w:tr>
      <w:tr w:rsidR="00C201E7" w:rsidTr="005F5D56">
        <w:tc>
          <w:tcPr>
            <w:tcW w:w="755" w:type="dxa"/>
          </w:tcPr>
          <w:p w:rsidR="00C201E7" w:rsidRPr="002A0B1A" w:rsidRDefault="00C201E7" w:rsidP="005F5D56"/>
        </w:tc>
        <w:tc>
          <w:tcPr>
            <w:tcW w:w="5789" w:type="dxa"/>
          </w:tcPr>
          <w:p w:rsidR="00C201E7" w:rsidRPr="002A0B1A" w:rsidRDefault="00C201E7" w:rsidP="005F5D56">
            <w:pPr>
              <w:jc w:val="center"/>
            </w:pPr>
            <w:proofErr w:type="spellStart"/>
            <w:r w:rsidRPr="002A0B1A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353" w:type="dxa"/>
          </w:tcPr>
          <w:p w:rsidR="00C201E7" w:rsidRPr="002A0B1A" w:rsidRDefault="00C201E7" w:rsidP="005F5D56">
            <w:pPr>
              <w:jc w:val="center"/>
            </w:pPr>
            <w:r>
              <w:rPr>
                <w:b/>
                <w:bCs/>
                <w:color w:val="000000"/>
              </w:rPr>
              <w:t>16141,6</w:t>
            </w:r>
          </w:p>
        </w:tc>
      </w:tr>
      <w:tr w:rsidR="00C201E7" w:rsidTr="005F5D56">
        <w:tc>
          <w:tcPr>
            <w:tcW w:w="755" w:type="dxa"/>
          </w:tcPr>
          <w:p w:rsidR="00C201E7" w:rsidRPr="002A0B1A" w:rsidRDefault="00C201E7" w:rsidP="005F5D56"/>
        </w:tc>
        <w:tc>
          <w:tcPr>
            <w:tcW w:w="5789" w:type="dxa"/>
          </w:tcPr>
          <w:p w:rsidR="00C201E7" w:rsidRPr="002A0B1A" w:rsidRDefault="00C201E7" w:rsidP="005F5D56">
            <w:pPr>
              <w:pStyle w:val="ae"/>
              <w:jc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Inclusiv:</w:t>
            </w:r>
          </w:p>
        </w:tc>
        <w:tc>
          <w:tcPr>
            <w:tcW w:w="2353" w:type="dxa"/>
          </w:tcPr>
          <w:p w:rsidR="00C201E7" w:rsidRPr="002A0B1A" w:rsidRDefault="00C201E7" w:rsidP="005F5D56">
            <w:pPr>
              <w:jc w:val="center"/>
            </w:pP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pStyle w:val="ae"/>
              <w:rPr>
                <w:b/>
              </w:rPr>
            </w:pPr>
            <w:r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1</w:t>
            </w:r>
            <w:r w:rsidRPr="00C90AB6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.0</w:t>
            </w:r>
          </w:p>
        </w:tc>
        <w:tc>
          <w:tcPr>
            <w:tcW w:w="5789" w:type="dxa"/>
            <w:vAlign w:val="bottom"/>
          </w:tcPr>
          <w:p w:rsidR="00C201E7" w:rsidRPr="0019100F" w:rsidRDefault="00C201E7" w:rsidP="005F5D56">
            <w:pPr>
              <w:pStyle w:val="ae"/>
              <w:jc w:val="center"/>
              <w:rPr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sz w:val="24"/>
                <w:szCs w:val="24"/>
              </w:rPr>
              <w:t>Întreținerea periodică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>, reparații curente și capitale</w:t>
            </w:r>
          </w:p>
        </w:tc>
        <w:tc>
          <w:tcPr>
            <w:tcW w:w="2353" w:type="dxa"/>
            <w:vAlign w:val="bottom"/>
          </w:tcPr>
          <w:p w:rsidR="00C201E7" w:rsidRPr="0019100F" w:rsidRDefault="00C201E7" w:rsidP="005F5D5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12174,5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pStyle w:val="ae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1.1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19100F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Întreținerea de rutină a drumurilor (total)</w:t>
            </w:r>
            <w:r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1167,9</w:t>
            </w: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Drumuri asfaltate (total):</w:t>
            </w:r>
          </w:p>
        </w:tc>
        <w:tc>
          <w:tcPr>
            <w:tcW w:w="2353" w:type="dxa"/>
            <w:vAlign w:val="bottom"/>
          </w:tcPr>
          <w:p w:rsidR="00C201E7" w:rsidRPr="0019100F" w:rsidRDefault="00C201E7" w:rsidP="005F5D56">
            <w:pPr>
              <w:pStyle w:val="ae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8224,6</w:t>
            </w: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</w:p>
        </w:tc>
        <w:tc>
          <w:tcPr>
            <w:tcW w:w="5789" w:type="dxa"/>
          </w:tcPr>
          <w:p w:rsidR="00C201E7" w:rsidRPr="00343443" w:rsidRDefault="00C201E7" w:rsidP="005F5D56">
            <w:pPr>
              <w:jc w:val="center"/>
            </w:pPr>
            <w:proofErr w:type="spellStart"/>
            <w:r w:rsidRPr="00343443">
              <w:rPr>
                <w:b/>
                <w:iCs/>
                <w:color w:val="1C2020"/>
              </w:rPr>
              <w:t>Inclusiv</w:t>
            </w:r>
            <w:proofErr w:type="spellEnd"/>
            <w:r w:rsidRPr="00343443">
              <w:rPr>
                <w:b/>
                <w:iCs/>
                <w:color w:val="1C2020"/>
              </w:rPr>
              <w:t>:</w:t>
            </w:r>
          </w:p>
        </w:tc>
        <w:tc>
          <w:tcPr>
            <w:tcW w:w="2353" w:type="dxa"/>
          </w:tcPr>
          <w:p w:rsidR="00C201E7" w:rsidRPr="00343443" w:rsidRDefault="00C201E7" w:rsidP="005F5D56"/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1.2.1</w:t>
            </w:r>
          </w:p>
        </w:tc>
        <w:tc>
          <w:tcPr>
            <w:tcW w:w="5789" w:type="dxa"/>
          </w:tcPr>
          <w:p w:rsidR="00C201E7" w:rsidRPr="0019100F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L196</w:t>
            </w:r>
            <w:r w:rsidRPr="007374A2">
              <w:rPr>
                <w:sz w:val="24"/>
                <w:szCs w:val="24"/>
              </w:rPr>
              <w:t xml:space="preserve"> Răsp</w:t>
            </w:r>
            <w:r>
              <w:rPr>
                <w:sz w:val="24"/>
                <w:szCs w:val="24"/>
              </w:rPr>
              <w:t xml:space="preserve">openi-Găuzeni </w:t>
            </w:r>
          </w:p>
        </w:tc>
        <w:tc>
          <w:tcPr>
            <w:tcW w:w="2353" w:type="dxa"/>
            <w:vAlign w:val="bottom"/>
          </w:tcPr>
          <w:p w:rsidR="00C201E7" w:rsidRPr="0001654E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762,6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1.2.2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L201 Drum de acces spre s. Poiana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991,3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1.2.3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L193 Șoldănești-Cobîlea 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1525,4</w:t>
            </w: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1.2.4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L194 Dobrușa- Zagorna (Recești-Zagorna)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1067,6</w:t>
            </w:r>
          </w:p>
        </w:tc>
      </w:tr>
      <w:tr w:rsidR="00C201E7" w:rsidTr="005F5D56">
        <w:tc>
          <w:tcPr>
            <w:tcW w:w="755" w:type="dxa"/>
          </w:tcPr>
          <w:p w:rsidR="00C201E7" w:rsidRPr="001D3131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1.2.5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L198 Drum de acces spre s. Cușmirca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1067,6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1.2.6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L204 R9 Drum de acces spre or. Șoldănești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704,8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1.2.7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L206.1 Drum de acces spre s. Parcani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359,1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1.2.8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L203 Drum de acces spre s. Șipca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991,3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1.2.9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L205 G41Mateuți - Boșernița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754,9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Trotuare (total):</w:t>
            </w:r>
          </w:p>
        </w:tc>
        <w:tc>
          <w:tcPr>
            <w:tcW w:w="2353" w:type="dxa"/>
            <w:vAlign w:val="bottom"/>
          </w:tcPr>
          <w:p w:rsidR="00C201E7" w:rsidRPr="00E92547" w:rsidRDefault="00C201E7" w:rsidP="005F5D56">
            <w:pPr>
              <w:pStyle w:val="ae"/>
              <w:jc w:val="center"/>
              <w:rPr>
                <w:rFonts w:eastAsia="Tahoma" w:cs="Tahoma"/>
                <w:b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b/>
                <w:i w:val="0"/>
                <w:iCs w:val="0"/>
                <w:color w:val="auto"/>
                <w:sz w:val="24"/>
                <w:szCs w:val="24"/>
              </w:rPr>
              <w:t>2782,0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</w:p>
        </w:tc>
        <w:tc>
          <w:tcPr>
            <w:tcW w:w="5789" w:type="dxa"/>
            <w:vAlign w:val="bottom"/>
          </w:tcPr>
          <w:p w:rsidR="00C201E7" w:rsidRPr="00C36E8F" w:rsidRDefault="00C201E7" w:rsidP="005F5D56">
            <w:pPr>
              <w:pStyle w:val="ae"/>
              <w:jc w:val="center"/>
              <w:rPr>
                <w:b/>
                <w:i w:val="0"/>
                <w:sz w:val="24"/>
                <w:szCs w:val="24"/>
              </w:rPr>
            </w:pPr>
            <w:r w:rsidRPr="00C36E8F">
              <w:rPr>
                <w:b/>
                <w:i w:val="0"/>
                <w:sz w:val="24"/>
                <w:szCs w:val="24"/>
              </w:rPr>
              <w:t>Inclusiv:</w:t>
            </w:r>
          </w:p>
        </w:tc>
        <w:tc>
          <w:tcPr>
            <w:tcW w:w="2353" w:type="dxa"/>
            <w:vAlign w:val="bottom"/>
          </w:tcPr>
          <w:p w:rsidR="00C201E7" w:rsidRPr="00E92547" w:rsidRDefault="00C201E7" w:rsidP="005F5D56">
            <w:pPr>
              <w:pStyle w:val="ae"/>
              <w:jc w:val="center"/>
              <w:rPr>
                <w:rFonts w:eastAsia="Tahoma" w:cs="Tahoma"/>
                <w:b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1.3.1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L201 Drum de acces spre s. Poiana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422,7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1.3.2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L204 R9 Drum de acces spre or. Șoldănești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1064,4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1.3.3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L205 G41Mateuți - Boșernița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422,7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1.3.4</w:t>
            </w:r>
          </w:p>
        </w:tc>
        <w:tc>
          <w:tcPr>
            <w:tcW w:w="5789" w:type="dxa"/>
            <w:vAlign w:val="bottom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L195 Drum de acces spre s. Chipeșca</w:t>
            </w:r>
          </w:p>
        </w:tc>
        <w:tc>
          <w:tcPr>
            <w:tcW w:w="2353" w:type="dxa"/>
            <w:vAlign w:val="bottom"/>
          </w:tcPr>
          <w:p w:rsidR="00C201E7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436,1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  <w:bCs/>
                <w:color w:val="1C2020"/>
              </w:rPr>
            </w:pPr>
            <w:r>
              <w:rPr>
                <w:b/>
                <w:bCs/>
                <w:color w:val="1C2020"/>
              </w:rPr>
              <w:t>1.3.5</w:t>
            </w:r>
          </w:p>
        </w:tc>
        <w:tc>
          <w:tcPr>
            <w:tcW w:w="5789" w:type="dxa"/>
          </w:tcPr>
          <w:p w:rsidR="00C201E7" w:rsidRPr="0019100F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L196</w:t>
            </w:r>
            <w:r w:rsidRPr="007374A2">
              <w:rPr>
                <w:sz w:val="24"/>
                <w:szCs w:val="24"/>
              </w:rPr>
              <w:t xml:space="preserve"> Răsp</w:t>
            </w:r>
            <w:r>
              <w:rPr>
                <w:sz w:val="24"/>
                <w:szCs w:val="24"/>
              </w:rPr>
              <w:t xml:space="preserve">openi-Găuzeni </w:t>
            </w:r>
          </w:p>
        </w:tc>
        <w:tc>
          <w:tcPr>
            <w:tcW w:w="2353" w:type="dxa"/>
            <w:vAlign w:val="bottom"/>
          </w:tcPr>
          <w:p w:rsidR="00C201E7" w:rsidRPr="0001654E" w:rsidRDefault="00C201E7" w:rsidP="005F5D56">
            <w:pPr>
              <w:pStyle w:val="ae"/>
              <w:jc w:val="center"/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eastAsia="Tahoma" w:cs="Tahoma"/>
                <w:i w:val="0"/>
                <w:iCs w:val="0"/>
                <w:color w:val="auto"/>
                <w:sz w:val="24"/>
                <w:szCs w:val="24"/>
              </w:rPr>
              <w:t>436,1</w:t>
            </w: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jc w:val="center"/>
              <w:rPr>
                <w:b/>
                <w:i w:val="0"/>
                <w:sz w:val="24"/>
                <w:szCs w:val="24"/>
              </w:rPr>
            </w:pPr>
            <w:r w:rsidRPr="003F60EA">
              <w:rPr>
                <w:b/>
                <w:i w:val="0"/>
                <w:sz w:val="24"/>
                <w:szCs w:val="24"/>
              </w:rPr>
              <w:t xml:space="preserve">Întreținerea drumurilor în perioada rece </w:t>
            </w:r>
          </w:p>
          <w:p w:rsidR="00C201E7" w:rsidRPr="003F60EA" w:rsidRDefault="00C201E7" w:rsidP="005F5D56">
            <w:pPr>
              <w:pStyle w:val="ae"/>
              <w:jc w:val="center"/>
            </w:pPr>
            <w:r w:rsidRPr="003F60EA">
              <w:rPr>
                <w:b/>
                <w:i w:val="0"/>
                <w:sz w:val="24"/>
                <w:szCs w:val="24"/>
              </w:rPr>
              <w:t>(deszăpezirea, combaterea poleiului)</w:t>
            </w:r>
          </w:p>
        </w:tc>
        <w:tc>
          <w:tcPr>
            <w:tcW w:w="2353" w:type="dxa"/>
          </w:tcPr>
          <w:p w:rsidR="00C201E7" w:rsidRDefault="00C201E7" w:rsidP="005F5D56">
            <w:pPr>
              <w:jc w:val="center"/>
              <w:rPr>
                <w:b/>
              </w:rPr>
            </w:pPr>
            <w:r>
              <w:rPr>
                <w:b/>
              </w:rPr>
              <w:t>430,0</w:t>
            </w:r>
          </w:p>
          <w:p w:rsidR="00C201E7" w:rsidRPr="003F60EA" w:rsidRDefault="00C201E7" w:rsidP="005F5D56">
            <w:pPr>
              <w:jc w:val="center"/>
            </w:pP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5789" w:type="dxa"/>
          </w:tcPr>
          <w:p w:rsidR="00C201E7" w:rsidRPr="003F60EA" w:rsidRDefault="00C201E7" w:rsidP="005F5D56">
            <w:pPr>
              <w:jc w:val="center"/>
              <w:rPr>
                <w:b/>
                <w:iCs/>
                <w:color w:val="1C2020"/>
              </w:rPr>
            </w:pPr>
            <w:proofErr w:type="spellStart"/>
            <w:r w:rsidRPr="003F60EA">
              <w:rPr>
                <w:b/>
                <w:iCs/>
                <w:color w:val="1C2020"/>
              </w:rPr>
              <w:t>Alte</w:t>
            </w:r>
            <w:proofErr w:type="spellEnd"/>
            <w:r w:rsidRPr="003F60EA">
              <w:rPr>
                <w:b/>
                <w:iCs/>
                <w:color w:val="1C2020"/>
              </w:rPr>
              <w:t xml:space="preserve"> </w:t>
            </w:r>
            <w:proofErr w:type="spellStart"/>
            <w:r w:rsidRPr="003F60EA">
              <w:rPr>
                <w:b/>
                <w:iCs/>
                <w:color w:val="1C2020"/>
              </w:rPr>
              <w:t>cheltuieli</w:t>
            </w:r>
            <w:proofErr w:type="spellEnd"/>
            <w:r w:rsidRPr="003F60EA">
              <w:rPr>
                <w:b/>
                <w:iCs/>
                <w:color w:val="1C2020"/>
              </w:rPr>
              <w:t xml:space="preserve"> (</w:t>
            </w:r>
            <w:proofErr w:type="spellStart"/>
            <w:r w:rsidRPr="003F60EA">
              <w:rPr>
                <w:b/>
                <w:iCs/>
                <w:color w:val="1C2020"/>
              </w:rPr>
              <w:t>total</w:t>
            </w:r>
            <w:proofErr w:type="spellEnd"/>
            <w:r w:rsidRPr="003F60EA">
              <w:rPr>
                <w:b/>
                <w:iCs/>
                <w:color w:val="1C2020"/>
              </w:rPr>
              <w:t>)</w:t>
            </w:r>
          </w:p>
        </w:tc>
        <w:tc>
          <w:tcPr>
            <w:tcW w:w="2353" w:type="dxa"/>
          </w:tcPr>
          <w:p w:rsidR="00C201E7" w:rsidRPr="003F60EA" w:rsidRDefault="00C201E7" w:rsidP="005F5D56">
            <w:pPr>
              <w:jc w:val="center"/>
            </w:pPr>
            <w:r>
              <w:rPr>
                <w:b/>
              </w:rPr>
              <w:t>3537,1</w:t>
            </w:r>
          </w:p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</w:p>
        </w:tc>
        <w:tc>
          <w:tcPr>
            <w:tcW w:w="5789" w:type="dxa"/>
          </w:tcPr>
          <w:p w:rsidR="00C201E7" w:rsidRPr="003F60EA" w:rsidRDefault="00C201E7" w:rsidP="005F5D56">
            <w:pPr>
              <w:jc w:val="center"/>
              <w:rPr>
                <w:b/>
                <w:iCs/>
                <w:color w:val="1C2020"/>
              </w:rPr>
            </w:pPr>
            <w:proofErr w:type="spellStart"/>
            <w:r w:rsidRPr="003F60EA">
              <w:rPr>
                <w:b/>
                <w:iCs/>
                <w:color w:val="1C2020"/>
              </w:rPr>
              <w:t>Inclusiv</w:t>
            </w:r>
            <w:proofErr w:type="spellEnd"/>
            <w:r w:rsidRPr="003F60EA">
              <w:rPr>
                <w:b/>
                <w:iCs/>
                <w:color w:val="1C2020"/>
              </w:rPr>
              <w:t>:</w:t>
            </w:r>
          </w:p>
        </w:tc>
        <w:tc>
          <w:tcPr>
            <w:tcW w:w="2353" w:type="dxa"/>
          </w:tcPr>
          <w:p w:rsidR="00C201E7" w:rsidRPr="003F60EA" w:rsidRDefault="00C201E7" w:rsidP="005F5D56"/>
        </w:tc>
      </w:tr>
      <w:tr w:rsidR="00C201E7" w:rsidTr="005F5D56">
        <w:tc>
          <w:tcPr>
            <w:tcW w:w="755" w:type="dxa"/>
          </w:tcPr>
          <w:p w:rsidR="00C201E7" w:rsidRPr="00C90AB6" w:rsidRDefault="00C201E7" w:rsidP="005F5D56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789" w:type="dxa"/>
          </w:tcPr>
          <w:p w:rsidR="00C201E7" w:rsidRPr="0019100F" w:rsidRDefault="00C201E7" w:rsidP="005F5D56">
            <w:pPr>
              <w:pStyle w:val="ae"/>
              <w:rPr>
                <w:sz w:val="24"/>
                <w:szCs w:val="24"/>
              </w:rPr>
            </w:pPr>
            <w:r w:rsidRPr="0019100F">
              <w:rPr>
                <w:sz w:val="24"/>
                <w:szCs w:val="24"/>
              </w:rPr>
              <w:t>Supraveghere tehnică (Responsabil tehnic)</w:t>
            </w:r>
          </w:p>
        </w:tc>
        <w:tc>
          <w:tcPr>
            <w:tcW w:w="2353" w:type="dxa"/>
          </w:tcPr>
          <w:p w:rsidR="00C201E7" w:rsidRPr="0019100F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131,5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789" w:type="dxa"/>
          </w:tcPr>
          <w:p w:rsidR="00C201E7" w:rsidRPr="0019100F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Devizier (Elaborare devize)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131,5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Contribuția consiliului raional pentru proiectul„Sporirea Atractivității Turistice pe Riviera Nistrului: Vadul-Rașcov – Climăuții de Jos”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2700,0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stării fitosanitare a vegetației forestiere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4,6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t>Lucrări de amenajare peisagistică a teritoriului din str. Păcii.(în perimetrul  drumului R9 – str.M. Eminescu)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226,2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defrișare a arborilor și arbuștilor pe drumul L193 Șoldănești-Cobîlea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249,9</w:t>
            </w:r>
          </w:p>
        </w:tc>
      </w:tr>
      <w:tr w:rsidR="00C201E7" w:rsidTr="005F5D56">
        <w:tc>
          <w:tcPr>
            <w:tcW w:w="755" w:type="dxa"/>
          </w:tcPr>
          <w:p w:rsidR="00C201E7" w:rsidRDefault="00C201E7" w:rsidP="005F5D56">
            <w:pPr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5789" w:type="dxa"/>
          </w:tcPr>
          <w:p w:rsidR="00C201E7" w:rsidRDefault="00C201E7" w:rsidP="005F5D5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Lucrări de întreținere a infrastructurii rutiere.</w:t>
            </w:r>
          </w:p>
        </w:tc>
        <w:tc>
          <w:tcPr>
            <w:tcW w:w="2353" w:type="dxa"/>
          </w:tcPr>
          <w:p w:rsidR="00C201E7" w:rsidRDefault="00C201E7" w:rsidP="005F5D56">
            <w:pPr>
              <w:pStyle w:val="ae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93,4</w:t>
            </w:r>
          </w:p>
        </w:tc>
      </w:tr>
    </w:tbl>
    <w:p w:rsidR="00C201E7" w:rsidRDefault="00C201E7" w:rsidP="00C201E7"/>
    <w:p w:rsidR="00C201E7" w:rsidRDefault="00C201E7" w:rsidP="00C201E7"/>
    <w:p w:rsidR="00C201E7" w:rsidRPr="00B8677F" w:rsidRDefault="00C201E7" w:rsidP="00C201E7">
      <w:pPr>
        <w:pStyle w:val="a8"/>
        <w:spacing w:after="40"/>
        <w:ind w:left="9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Șef  Secție</w:t>
      </w:r>
      <w:r w:rsidRPr="00B8677F">
        <w:rPr>
          <w:b/>
          <w:iCs/>
          <w:sz w:val="24"/>
          <w:szCs w:val="24"/>
        </w:rPr>
        <w:t xml:space="preserve"> Construcție,</w:t>
      </w:r>
    </w:p>
    <w:p w:rsidR="00C201E7" w:rsidRPr="00B8677F" w:rsidRDefault="00C201E7" w:rsidP="00C201E7">
      <w:pPr>
        <w:pStyle w:val="a8"/>
        <w:tabs>
          <w:tab w:val="left" w:pos="4042"/>
          <w:tab w:val="left" w:pos="5462"/>
        </w:tabs>
        <w:ind w:left="9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Gospodărie Comunală si Drumuri</w:t>
      </w:r>
      <w:r w:rsidRPr="00B8677F">
        <w:rPr>
          <w:b/>
          <w:iCs/>
          <w:sz w:val="24"/>
          <w:szCs w:val="24"/>
        </w:rPr>
        <w:t xml:space="preserve">    </w:t>
      </w:r>
      <w:r>
        <w:rPr>
          <w:b/>
          <w:iCs/>
          <w:sz w:val="24"/>
          <w:szCs w:val="24"/>
        </w:rPr>
        <w:t xml:space="preserve">                                                            V. Ioncu</w:t>
      </w:r>
    </w:p>
    <w:p w:rsidR="00C201E7" w:rsidRDefault="00C201E7" w:rsidP="00C201E7"/>
    <w:p w:rsidR="00C201E7" w:rsidRDefault="00C201E7" w:rsidP="00C201E7">
      <w:pPr>
        <w:jc w:val="center"/>
        <w:rPr>
          <w:b/>
          <w:sz w:val="22"/>
          <w:szCs w:val="22"/>
          <w:lang w:val="en-US"/>
        </w:rPr>
      </w:pPr>
    </w:p>
    <w:p w:rsidR="00190B13" w:rsidRDefault="00190B13" w:rsidP="00C201E7">
      <w:pPr>
        <w:jc w:val="center"/>
        <w:rPr>
          <w:b/>
          <w:sz w:val="22"/>
          <w:szCs w:val="22"/>
          <w:lang w:val="en-US"/>
        </w:rPr>
      </w:pPr>
    </w:p>
    <w:p w:rsidR="00C201E7" w:rsidRPr="006F26EA" w:rsidRDefault="00C201E7" w:rsidP="00C201E7">
      <w:pPr>
        <w:jc w:val="center"/>
        <w:rPr>
          <w:sz w:val="22"/>
          <w:szCs w:val="22"/>
        </w:rPr>
      </w:pPr>
      <w:r w:rsidRPr="006F26EA">
        <w:rPr>
          <w:b/>
          <w:sz w:val="22"/>
          <w:szCs w:val="22"/>
          <w:lang w:val="en-US"/>
        </w:rPr>
        <w:t>NOTĂ INFORMATIVĂ</w:t>
      </w:r>
    </w:p>
    <w:tbl>
      <w:tblPr>
        <w:tblpPr w:leftFromText="180" w:rightFromText="180" w:vertAnchor="text" w:horzAnchor="margin" w:tblpXSpec="center" w:tblpY="6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C201E7" w:rsidRPr="006F26EA" w:rsidTr="00C201E7">
        <w:tc>
          <w:tcPr>
            <w:tcW w:w="9747" w:type="dxa"/>
          </w:tcPr>
          <w:p w:rsidR="00C201E7" w:rsidRPr="00BB79A4" w:rsidRDefault="00C201E7" w:rsidP="00C201E7">
            <w:pPr>
              <w:spacing w:line="276" w:lineRule="auto"/>
              <w:rPr>
                <w:b/>
                <w:lang w:val="ro-RO"/>
              </w:rPr>
            </w:pPr>
            <w:r w:rsidRPr="00BB79A4">
              <w:rPr>
                <w:b/>
                <w:sz w:val="22"/>
                <w:szCs w:val="22"/>
                <w:lang w:val="ro-RO"/>
              </w:rPr>
              <w:t>1. Denumirea autorului şi, după caz, a participanţilor la elaborarea proiectului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6F26EA" w:rsidRDefault="00C201E7" w:rsidP="00C201E7">
            <w:r>
              <w:rPr>
                <w:sz w:val="22"/>
                <w:szCs w:val="22"/>
                <w:lang w:val="ro-RO"/>
              </w:rPr>
              <w:t xml:space="preserve">      </w:t>
            </w:r>
            <w:r w:rsidRPr="006F26EA">
              <w:rPr>
                <w:sz w:val="22"/>
                <w:szCs w:val="22"/>
                <w:lang w:val="ro-RO"/>
              </w:rPr>
              <w:t xml:space="preserve">Proiectul de decizie </w:t>
            </w:r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Cu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privire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la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anexei</w:t>
            </w:r>
            <w:proofErr w:type="spellEnd"/>
            <w:r>
              <w:rPr>
                <w:sz w:val="22"/>
                <w:szCs w:val="22"/>
              </w:rPr>
              <w:t xml:space="preserve"> nr.10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deciziei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5-21  </w:t>
            </w:r>
            <w:proofErr w:type="spellStart"/>
            <w:r>
              <w:rPr>
                <w:sz w:val="22"/>
                <w:szCs w:val="22"/>
              </w:rPr>
              <w:t>din</w:t>
            </w:r>
            <w:proofErr w:type="spellEnd"/>
            <w:r>
              <w:rPr>
                <w:sz w:val="22"/>
                <w:szCs w:val="22"/>
              </w:rPr>
              <w:t xml:space="preserve"> 04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</w:t>
            </w:r>
            <w:r w:rsidRPr="006F26EA">
              <w:rPr>
                <w:sz w:val="22"/>
                <w:szCs w:val="22"/>
              </w:rPr>
              <w:t xml:space="preserve">  </w:t>
            </w:r>
            <w:proofErr w:type="spellStart"/>
            <w:r w:rsidRPr="006F26EA">
              <w:rPr>
                <w:sz w:val="22"/>
                <w:szCs w:val="22"/>
              </w:rPr>
              <w:t>Cu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privire</w:t>
            </w:r>
            <w:proofErr w:type="spellEnd"/>
            <w:r w:rsidRPr="006F26EA">
              <w:rPr>
                <w:sz w:val="22"/>
                <w:szCs w:val="22"/>
              </w:rPr>
              <w:t xml:space="preserve">  </w:t>
            </w:r>
            <w:proofErr w:type="spellStart"/>
            <w:r w:rsidRPr="006F26EA">
              <w:rPr>
                <w:sz w:val="22"/>
                <w:szCs w:val="22"/>
              </w:rPr>
              <w:t>la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aprobarea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getului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raional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>
              <w:rPr>
                <w:sz w:val="22"/>
                <w:szCs w:val="22"/>
              </w:rPr>
              <w:t xml:space="preserve">  2026</w:t>
            </w:r>
            <w:r w:rsidRPr="006F26EA">
              <w:rPr>
                <w:sz w:val="22"/>
                <w:szCs w:val="22"/>
              </w:rPr>
              <w:t xml:space="preserve"> </w:t>
            </w:r>
            <w:r w:rsidRPr="006F26EA">
              <w:rPr>
                <w:sz w:val="22"/>
                <w:szCs w:val="22"/>
                <w:lang w:val="ro-RO"/>
              </w:rPr>
              <w:t>este elaborat de către Secţia Construcţii,</w:t>
            </w:r>
            <w:r>
              <w:rPr>
                <w:sz w:val="22"/>
                <w:szCs w:val="22"/>
                <w:lang w:val="ro-RO"/>
              </w:rPr>
              <w:t xml:space="preserve"> Gospodării Comunale şi Drumuri</w:t>
            </w:r>
            <w:r w:rsidRPr="006F26EA">
              <w:rPr>
                <w:sz w:val="22"/>
                <w:szCs w:val="22"/>
                <w:lang w:val="ro-RO"/>
              </w:rPr>
              <w:t>, subdiviziune a Consiliului raional Şoldăneşti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BB79A4" w:rsidRDefault="00C201E7" w:rsidP="00C201E7">
            <w:pPr>
              <w:spacing w:line="276" w:lineRule="auto"/>
              <w:rPr>
                <w:b/>
                <w:lang w:val="ro-RO"/>
              </w:rPr>
            </w:pPr>
            <w:r w:rsidRPr="00BB79A4">
              <w:rPr>
                <w:b/>
                <w:sz w:val="22"/>
                <w:szCs w:val="22"/>
                <w:lang w:val="ro-RO"/>
              </w:rPr>
              <w:t>2. Condiţiile ce au impus elaborarea proiectului de act normativ şi finalităţile urmărite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3673C8" w:rsidRDefault="00C201E7" w:rsidP="00C201E7">
            <w:pPr>
              <w:spacing w:line="276" w:lineRule="auto"/>
              <w:rPr>
                <w:lang w:val="ro-RO"/>
              </w:rPr>
            </w:pPr>
            <w:r w:rsidRPr="000E089B">
              <w:rPr>
                <w:i/>
              </w:rPr>
              <w:t xml:space="preserve">   </w:t>
            </w:r>
            <w:r w:rsidRPr="000E089B">
              <w:rPr>
                <w:i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5E57CA">
              <w:rPr>
                <w:sz w:val="22"/>
                <w:szCs w:val="22"/>
                <w:lang w:val="ro-RO"/>
              </w:rPr>
              <w:t xml:space="preserve"> În urma desfăşurării licitației publice pentru</w:t>
            </w:r>
            <w:r>
              <w:rPr>
                <w:sz w:val="22"/>
                <w:szCs w:val="22"/>
                <w:lang w:val="ro-RO"/>
              </w:rPr>
              <w:t>:</w:t>
            </w:r>
            <w:r>
              <w:rPr>
                <w:i/>
                <w:sz w:val="22"/>
                <w:szCs w:val="22"/>
                <w:lang w:val="ro-RO"/>
              </w:rPr>
              <w:t xml:space="preserve"> Întreținerea periodica, reparații curente și capitale – drumuri asfaltate, </w:t>
            </w:r>
            <w:r w:rsidRPr="007A75A9">
              <w:rPr>
                <w:sz w:val="22"/>
                <w:szCs w:val="22"/>
                <w:lang w:val="ro-RO"/>
              </w:rPr>
              <w:t>am obținut economii de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2875,4</w:t>
            </w:r>
            <w:r w:rsidRPr="007A75A9">
              <w:rPr>
                <w:b/>
                <w:sz w:val="22"/>
                <w:szCs w:val="22"/>
                <w:lang w:val="ro-RO"/>
              </w:rPr>
              <w:t xml:space="preserve"> mii lei</w:t>
            </w:r>
            <w:r>
              <w:rPr>
                <w:i/>
                <w:sz w:val="22"/>
                <w:szCs w:val="22"/>
                <w:lang w:val="ro-RO"/>
              </w:rPr>
              <w:t>.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6F26EA" w:rsidRDefault="00C201E7" w:rsidP="00C201E7">
            <w:pPr>
              <w:spacing w:line="276" w:lineRule="auto"/>
              <w:rPr>
                <w:b/>
                <w:lang w:val="ro-RO"/>
              </w:rPr>
            </w:pPr>
            <w:r w:rsidRPr="006F26EA">
              <w:rPr>
                <w:b/>
                <w:sz w:val="22"/>
                <w:szCs w:val="22"/>
                <w:lang w:val="ro-RO"/>
              </w:rPr>
              <w:t>3.  Principalele prevederi ale proiectului şi evidenţierea elementelor noi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6F26EA" w:rsidRDefault="00C201E7" w:rsidP="00C201E7">
            <w:pPr>
              <w:spacing w:line="276" w:lineRule="auto"/>
            </w:pPr>
            <w:r w:rsidRPr="006F26EA">
              <w:rPr>
                <w:sz w:val="22"/>
                <w:szCs w:val="22"/>
                <w:lang w:val="ro-RO"/>
              </w:rPr>
              <w:t xml:space="preserve">      Proiectul de decizie este întemeiat în conformitate cu: Legea drumurilor nr. 509 -XIII din 22 iunie 1995; Legea privind administraţia publică locală nr.436 –XVI din 28.12.2006, art.43 alin(1) lit.g);  Legea nr.131 din 03.07.2015 privind achizițiile publice; Legea nr.100 din 22.12.2017 cu privire la actele normative; Regulamentul cu privire la constituirea şi utilizarea fondului rutier aprobat prin Hotărârea  Parlamentului Republicii Moldova nr. 893-XIII din 26.06.1996, </w:t>
            </w:r>
            <w:r>
              <w:rPr>
                <w:sz w:val="22"/>
                <w:szCs w:val="22"/>
                <w:lang w:val="ro-RO"/>
              </w:rPr>
              <w:t xml:space="preserve">cap. X utilizarea fondului, p 37, </w:t>
            </w:r>
            <w:r w:rsidRPr="006F26EA">
              <w:rPr>
                <w:sz w:val="22"/>
                <w:szCs w:val="22"/>
                <w:lang w:val="ro-RO"/>
              </w:rPr>
              <w:t xml:space="preserve"> fondul este utilizat pentru finanţarea lucrărilor de întreţinere, reparaţie şi reconstrucţie a drumurilor publice naţionale şi locale</w:t>
            </w:r>
            <w:r w:rsidRPr="006F26E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26EA">
              <w:rPr>
                <w:color w:val="000000"/>
                <w:sz w:val="22"/>
                <w:szCs w:val="22"/>
              </w:rPr>
              <w:t>comunale</w:t>
            </w:r>
            <w:proofErr w:type="spellEnd"/>
            <w:r w:rsidRPr="006F26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6F26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color w:val="000000"/>
                <w:sz w:val="22"/>
                <w:szCs w:val="22"/>
              </w:rPr>
              <w:t>a</w:t>
            </w:r>
            <w:proofErr w:type="spellEnd"/>
            <w:r w:rsidRPr="006F26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color w:val="000000"/>
                <w:sz w:val="22"/>
                <w:szCs w:val="22"/>
              </w:rPr>
              <w:t>străzilor</w:t>
            </w:r>
            <w:proofErr w:type="spellEnd"/>
            <w:r w:rsidRPr="006F26EA">
              <w:rPr>
                <w:color w:val="000000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decizia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5-21  </w:t>
            </w:r>
            <w:proofErr w:type="spellStart"/>
            <w:r>
              <w:rPr>
                <w:sz w:val="22"/>
                <w:szCs w:val="22"/>
              </w:rPr>
              <w:t>din</w:t>
            </w:r>
            <w:proofErr w:type="spellEnd"/>
            <w:r>
              <w:rPr>
                <w:sz w:val="22"/>
                <w:szCs w:val="22"/>
              </w:rPr>
              <w:t xml:space="preserve"> 04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</w:t>
            </w:r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Cu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privire</w:t>
            </w:r>
            <w:proofErr w:type="spellEnd"/>
            <w:r w:rsidRPr="006F26EA">
              <w:rPr>
                <w:sz w:val="22"/>
                <w:szCs w:val="22"/>
              </w:rPr>
              <w:t xml:space="preserve">  </w:t>
            </w:r>
            <w:proofErr w:type="spellStart"/>
            <w:r w:rsidRPr="006F26EA">
              <w:rPr>
                <w:sz w:val="22"/>
                <w:szCs w:val="22"/>
              </w:rPr>
              <w:t>la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aprobarea</w:t>
            </w:r>
            <w:proofErr w:type="spellEnd"/>
            <w:r w:rsidRPr="006F26EA">
              <w:rPr>
                <w:sz w:val="22"/>
                <w:szCs w:val="22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</w:rPr>
              <w:t>bu</w:t>
            </w:r>
            <w:r>
              <w:rPr>
                <w:sz w:val="22"/>
                <w:szCs w:val="22"/>
              </w:rPr>
              <w:t>getului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raional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>
              <w:rPr>
                <w:sz w:val="22"/>
                <w:szCs w:val="22"/>
              </w:rPr>
              <w:t xml:space="preserve">  2026.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6F26EA" w:rsidRDefault="00C201E7" w:rsidP="00C201E7">
            <w:pPr>
              <w:tabs>
                <w:tab w:val="left" w:pos="4755"/>
              </w:tabs>
              <w:spacing w:line="276" w:lineRule="auto"/>
              <w:rPr>
                <w:b/>
                <w:lang w:val="ro-RO"/>
              </w:rPr>
            </w:pPr>
            <w:r w:rsidRPr="006F26EA">
              <w:rPr>
                <w:b/>
                <w:sz w:val="22"/>
                <w:szCs w:val="22"/>
                <w:lang w:val="ro-RO"/>
              </w:rPr>
              <w:t>4.  Fundamentarea economico – financiară</w:t>
            </w:r>
            <w:r>
              <w:rPr>
                <w:b/>
                <w:sz w:val="22"/>
                <w:szCs w:val="22"/>
                <w:lang w:val="ro-RO"/>
              </w:rPr>
              <w:tab/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6F26EA" w:rsidRDefault="00C201E7" w:rsidP="00C201E7">
            <w:pPr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Pentru executarea lucrarilor de intretinere si reparatie a drumurilor publice locale de interes raional a fost aprobate</w:t>
            </w:r>
            <w:r w:rsidRPr="006F26EA">
              <w:rPr>
                <w:sz w:val="22"/>
                <w:szCs w:val="22"/>
                <w:lang w:val="ro-RO"/>
              </w:rPr>
              <w:t xml:space="preserve"> de la bugetul de stat către bugetul APL de nivelul II  a raionului Şoldăneşti </w:t>
            </w:r>
            <w:r>
              <w:rPr>
                <w:sz w:val="22"/>
                <w:szCs w:val="22"/>
                <w:lang w:val="ro-RO"/>
              </w:rPr>
              <w:t xml:space="preserve">- </w:t>
            </w:r>
            <w:r w:rsidRPr="006F26EA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16141,6</w:t>
            </w:r>
            <w:r w:rsidRPr="00E77530">
              <w:rPr>
                <w:b/>
                <w:sz w:val="22"/>
                <w:szCs w:val="22"/>
                <w:lang w:val="ro-RO"/>
              </w:rPr>
              <w:t xml:space="preserve"> mii lei</w:t>
            </w:r>
            <w:r w:rsidRPr="006F26EA">
              <w:rPr>
                <w:sz w:val="22"/>
                <w:szCs w:val="22"/>
                <w:lang w:val="ro-RO"/>
              </w:rPr>
              <w:t>.</w:t>
            </w:r>
          </w:p>
          <w:p w:rsidR="00C201E7" w:rsidRPr="00C03E58" w:rsidRDefault="00C201E7" w:rsidP="00C201E7">
            <w:pPr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</w:t>
            </w:r>
            <w:r w:rsidRPr="005E57CA">
              <w:rPr>
                <w:sz w:val="22"/>
                <w:szCs w:val="22"/>
                <w:lang w:val="ro-RO"/>
              </w:rPr>
              <w:t xml:space="preserve">  În urma desfăşurării licitației publice pentru</w:t>
            </w:r>
            <w:r>
              <w:rPr>
                <w:sz w:val="22"/>
                <w:szCs w:val="22"/>
                <w:lang w:val="ro-RO"/>
              </w:rPr>
              <w:t xml:space="preserve">: </w:t>
            </w:r>
            <w:r>
              <w:rPr>
                <w:i/>
                <w:sz w:val="22"/>
                <w:szCs w:val="22"/>
                <w:lang w:val="ro-RO"/>
              </w:rPr>
              <w:t xml:space="preserve">Întreținerea periodica, reparații curente și capitale – drumuri asfaltate, </w:t>
            </w:r>
            <w:r w:rsidRPr="007A75A9">
              <w:rPr>
                <w:sz w:val="22"/>
                <w:szCs w:val="22"/>
                <w:lang w:val="ro-RO"/>
              </w:rPr>
              <w:t>am obținut economii de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2875,4</w:t>
            </w:r>
            <w:r w:rsidRPr="007A75A9">
              <w:rPr>
                <w:b/>
                <w:sz w:val="22"/>
                <w:szCs w:val="22"/>
                <w:lang w:val="ro-RO"/>
              </w:rPr>
              <w:t xml:space="preserve"> mii lei</w:t>
            </w:r>
            <w:r>
              <w:rPr>
                <w:sz w:val="22"/>
                <w:szCs w:val="22"/>
                <w:lang w:val="ro-RO"/>
              </w:rPr>
              <w:t>.</w:t>
            </w:r>
          </w:p>
          <w:p w:rsidR="00C201E7" w:rsidRDefault="00C201E7" w:rsidP="00C201E7">
            <w:pPr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Propunem următoarele:</w:t>
            </w:r>
          </w:p>
          <w:p w:rsidR="00C201E7" w:rsidRPr="008D15C1" w:rsidRDefault="00C201E7" w:rsidP="00C201E7">
            <w:pPr>
              <w:spacing w:line="276" w:lineRule="auto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- 2782,0</w:t>
            </w:r>
            <w:r w:rsidRPr="0016141F">
              <w:rPr>
                <w:b/>
                <w:sz w:val="22"/>
                <w:szCs w:val="22"/>
                <w:lang w:val="ro-RO"/>
              </w:rPr>
              <w:t xml:space="preserve"> mii lei</w:t>
            </w:r>
            <w:r>
              <w:rPr>
                <w:sz w:val="22"/>
                <w:szCs w:val="22"/>
                <w:lang w:val="ro-RO"/>
              </w:rPr>
              <w:t>, Lucrări de amenajare a trotuarelor pe drumurile publice raionale și a locurilor de parcare pe str. Păcii(drumul L204 Drum de acces spre or. Șoldănești).</w:t>
            </w:r>
          </w:p>
          <w:p w:rsidR="00C201E7" w:rsidRDefault="00C201E7" w:rsidP="00C201E7">
            <w:pPr>
              <w:spacing w:line="276" w:lineRule="auto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- 93,4</w:t>
            </w:r>
            <w:r w:rsidRPr="00ED00AA">
              <w:rPr>
                <w:b/>
                <w:sz w:val="22"/>
                <w:szCs w:val="22"/>
                <w:lang w:val="ro-RO"/>
              </w:rPr>
              <w:t xml:space="preserve"> mii lei, </w:t>
            </w:r>
            <w:r>
              <w:t xml:space="preserve"> </w:t>
            </w:r>
            <w:proofErr w:type="spellStart"/>
            <w:r w:rsidRPr="000538A3">
              <w:rPr>
                <w:sz w:val="22"/>
                <w:szCs w:val="22"/>
              </w:rPr>
              <w:t>Lucrări</w:t>
            </w:r>
            <w:proofErr w:type="spellEnd"/>
            <w:r w:rsidRPr="000538A3">
              <w:rPr>
                <w:sz w:val="22"/>
                <w:szCs w:val="22"/>
              </w:rPr>
              <w:t xml:space="preserve"> </w:t>
            </w:r>
            <w:proofErr w:type="spellStart"/>
            <w:r w:rsidRPr="000538A3">
              <w:rPr>
                <w:sz w:val="22"/>
                <w:szCs w:val="22"/>
              </w:rPr>
              <w:t>de</w:t>
            </w:r>
            <w:proofErr w:type="spellEnd"/>
            <w:r w:rsidRPr="0005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întreținere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infrastructurii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rutiere</w:t>
            </w:r>
            <w:proofErr w:type="spellEnd"/>
            <w:r w:rsidRPr="000538A3">
              <w:rPr>
                <w:sz w:val="22"/>
                <w:szCs w:val="22"/>
                <w:lang w:val="ro-RO"/>
              </w:rPr>
              <w:t>.</w:t>
            </w:r>
          </w:p>
          <w:p w:rsidR="00C201E7" w:rsidRPr="00A056D3" w:rsidRDefault="00C201E7" w:rsidP="00C201E7">
            <w:pPr>
              <w:spacing w:line="276" w:lineRule="auto"/>
              <w:rPr>
                <w:i/>
                <w:lang w:val="ro-RO"/>
              </w:rPr>
            </w:pPr>
            <w:r w:rsidRPr="00ED00AA">
              <w:rPr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    Sursele financiare sunt expuse in program si in nota informativa, care va permite </w:t>
            </w:r>
            <w:r w:rsidRPr="006F26EA">
              <w:rPr>
                <w:sz w:val="22"/>
                <w:szCs w:val="22"/>
                <w:lang w:val="ro-RO"/>
              </w:rPr>
              <w:t>valorificarea</w:t>
            </w:r>
            <w:r>
              <w:rPr>
                <w:sz w:val="22"/>
                <w:szCs w:val="22"/>
                <w:lang w:val="ro-RO"/>
              </w:rPr>
              <w:t xml:space="preserve"> în totalmente a</w:t>
            </w:r>
            <w:r w:rsidRPr="006F26EA">
              <w:rPr>
                <w:sz w:val="22"/>
                <w:szCs w:val="22"/>
                <w:lang w:val="ro-RO"/>
              </w:rPr>
              <w:t xml:space="preserve"> Programului lucrărilor de întreținere și reparație a drumurilor publice locale (de interes raional) finanțate din mijloac</w:t>
            </w:r>
            <w:r>
              <w:rPr>
                <w:sz w:val="22"/>
                <w:szCs w:val="22"/>
                <w:lang w:val="ro-RO"/>
              </w:rPr>
              <w:t>ele fondului rutier pe anul 2026</w:t>
            </w:r>
            <w:r w:rsidRPr="006F26EA">
              <w:rPr>
                <w:sz w:val="22"/>
                <w:szCs w:val="22"/>
                <w:lang w:val="ro-RO"/>
              </w:rPr>
              <w:t xml:space="preserve"> în r</w:t>
            </w:r>
            <w:r>
              <w:rPr>
                <w:sz w:val="22"/>
                <w:szCs w:val="22"/>
                <w:lang w:val="ro-RO"/>
              </w:rPr>
              <w:t>aionul Şoldăneşti</w:t>
            </w:r>
            <w:r w:rsidRPr="006F26EA">
              <w:rPr>
                <w:sz w:val="22"/>
                <w:szCs w:val="22"/>
                <w:lang w:val="ro-RO"/>
              </w:rPr>
              <w:t xml:space="preserve">.  </w:t>
            </w:r>
          </w:p>
        </w:tc>
      </w:tr>
      <w:tr w:rsidR="00C201E7" w:rsidRPr="006F26EA" w:rsidTr="00C201E7">
        <w:tc>
          <w:tcPr>
            <w:tcW w:w="9747" w:type="dxa"/>
          </w:tcPr>
          <w:p w:rsidR="00C201E7" w:rsidRPr="00110245" w:rsidRDefault="00C201E7" w:rsidP="00C201E7">
            <w:pPr>
              <w:spacing w:line="276" w:lineRule="auto"/>
              <w:rPr>
                <w:b/>
              </w:rPr>
            </w:pPr>
            <w:r w:rsidRPr="00110245">
              <w:rPr>
                <w:b/>
                <w:sz w:val="22"/>
                <w:szCs w:val="22"/>
                <w:lang w:val="en-US"/>
              </w:rPr>
              <w:t xml:space="preserve">5. 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Avizarea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consultarea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publică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</w:p>
        </w:tc>
      </w:tr>
      <w:tr w:rsidR="00C201E7" w:rsidRPr="006F26EA" w:rsidTr="00C201E7">
        <w:trPr>
          <w:trHeight w:val="1225"/>
        </w:trPr>
        <w:tc>
          <w:tcPr>
            <w:tcW w:w="9747" w:type="dxa"/>
          </w:tcPr>
          <w:p w:rsidR="00C201E7" w:rsidRPr="00B62993" w:rsidRDefault="00C201E7" w:rsidP="00C201E7">
            <w:pPr>
              <w:spacing w:line="276" w:lineRule="auto"/>
              <w:jc w:val="both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     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baza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celor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expuse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conformitate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cu art. 32 din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nr. 100/2017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cu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proofErr w:type="gramStart"/>
            <w:r w:rsidRPr="00B62993">
              <w:rPr>
                <w:sz w:val="22"/>
                <w:szCs w:val="22"/>
                <w:lang w:val="en-US"/>
              </w:rPr>
              <w:t>actele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 normative</w:t>
            </w:r>
            <w:proofErr w:type="gramEnd"/>
            <w:r w:rsidRPr="00B6299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deciziei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avizat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specialistul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principal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probleme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juridice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Direcţia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Finanţe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secretarul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Consiliului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raional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scopul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respectării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prevederilor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Legii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nr. 239/2008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transparenţa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decizional</w:t>
            </w:r>
            <w:proofErr w:type="spellEnd"/>
            <w:proofErr w:type="gramStart"/>
            <w:r w:rsidRPr="00B62993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proiectul</w:t>
            </w:r>
            <w:proofErr w:type="spellEnd"/>
            <w:proofErr w:type="gram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deciziei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plasat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pagina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web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oficială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Consiliului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raional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B62993">
                <w:rPr>
                  <w:rStyle w:val="af"/>
                  <w:sz w:val="22"/>
                  <w:szCs w:val="22"/>
                  <w:lang w:val="en-US"/>
                </w:rPr>
                <w:t>www.soldanesti.md</w:t>
              </w:r>
            </w:hyperlink>
            <w:r w:rsidRPr="00B62993">
              <w:rPr>
                <w:sz w:val="22"/>
                <w:szCs w:val="22"/>
                <w:lang w:val="en-US"/>
              </w:rPr>
              <w:t xml:space="preserve">  la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directoriul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Transparenţa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decizională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secţiunea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Consultări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publice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B62993">
              <w:rPr>
                <w:sz w:val="22"/>
                <w:szCs w:val="22"/>
                <w:lang w:val="en-US"/>
              </w:rPr>
              <w:t>proiectelor</w:t>
            </w:r>
            <w:proofErr w:type="spellEnd"/>
            <w:r w:rsidRPr="00B62993">
              <w:rPr>
                <w:sz w:val="22"/>
                <w:szCs w:val="22"/>
                <w:lang w:val="en-US"/>
              </w:rPr>
              <w:t xml:space="preserve">. </w:t>
            </w:r>
          </w:p>
        </w:tc>
      </w:tr>
      <w:tr w:rsidR="00C201E7" w:rsidRPr="006F26EA" w:rsidTr="00C201E7">
        <w:trPr>
          <w:trHeight w:val="183"/>
        </w:trPr>
        <w:tc>
          <w:tcPr>
            <w:tcW w:w="9747" w:type="dxa"/>
          </w:tcPr>
          <w:p w:rsidR="00C201E7" w:rsidRPr="00110245" w:rsidRDefault="00C201E7" w:rsidP="00C201E7">
            <w:pPr>
              <w:tabs>
                <w:tab w:val="left" w:pos="4380"/>
              </w:tabs>
              <w:spacing w:line="276" w:lineRule="auto"/>
              <w:rPr>
                <w:b/>
              </w:rPr>
            </w:pPr>
            <w:r w:rsidRPr="00110245">
              <w:rPr>
                <w:b/>
                <w:sz w:val="22"/>
                <w:szCs w:val="22"/>
                <w:lang w:val="en-US"/>
              </w:rPr>
              <w:t xml:space="preserve">6. 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Consultările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expertizei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0245">
              <w:rPr>
                <w:b/>
                <w:sz w:val="22"/>
                <w:szCs w:val="22"/>
                <w:lang w:val="en-US"/>
              </w:rPr>
              <w:t>anticorupție</w:t>
            </w:r>
            <w:proofErr w:type="spellEnd"/>
            <w:r w:rsidRPr="00110245">
              <w:rPr>
                <w:b/>
                <w:sz w:val="22"/>
                <w:szCs w:val="22"/>
                <w:lang w:val="en-US"/>
              </w:rPr>
              <w:tab/>
            </w:r>
          </w:p>
        </w:tc>
      </w:tr>
      <w:tr w:rsidR="00C201E7" w:rsidRPr="006F26EA" w:rsidTr="00C201E7">
        <w:trPr>
          <w:trHeight w:val="740"/>
        </w:trPr>
        <w:tc>
          <w:tcPr>
            <w:tcW w:w="9747" w:type="dxa"/>
          </w:tcPr>
          <w:p w:rsidR="00C201E7" w:rsidRPr="00320F55" w:rsidRDefault="00C201E7" w:rsidP="00C201E7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temeiul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art. 35 din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nr. 100/2017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cu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actele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normative, art. 28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alin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. (3) </w:t>
            </w:r>
            <w:proofErr w:type="gramStart"/>
            <w:r w:rsidRPr="00320F55">
              <w:rPr>
                <w:sz w:val="22"/>
                <w:szCs w:val="22"/>
                <w:lang w:val="en-US"/>
              </w:rPr>
              <w:t>din</w:t>
            </w:r>
            <w:proofErr w:type="gram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integrităţii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nr. 82/2017,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supus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expertizei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anticorupţie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autor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corespunde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normelor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juridice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exclude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orice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element care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favoriza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F55">
              <w:rPr>
                <w:sz w:val="22"/>
                <w:szCs w:val="22"/>
                <w:lang w:val="en-US"/>
              </w:rPr>
              <w:t>corupţia</w:t>
            </w:r>
            <w:proofErr w:type="spellEnd"/>
            <w:r w:rsidRPr="00320F55">
              <w:rPr>
                <w:sz w:val="22"/>
                <w:szCs w:val="22"/>
                <w:lang w:val="en-US"/>
              </w:rPr>
              <w:t xml:space="preserve">.  </w:t>
            </w:r>
          </w:p>
        </w:tc>
      </w:tr>
      <w:tr w:rsidR="00C201E7" w:rsidRPr="006F26EA" w:rsidTr="00C201E7">
        <w:trPr>
          <w:trHeight w:val="305"/>
        </w:trPr>
        <w:tc>
          <w:tcPr>
            <w:tcW w:w="9747" w:type="dxa"/>
          </w:tcPr>
          <w:p w:rsidR="00C201E7" w:rsidRPr="006F26EA" w:rsidRDefault="00C201E7" w:rsidP="00C201E7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7. 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Constatările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expertizei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juridice</w:t>
            </w:r>
            <w:proofErr w:type="spellEnd"/>
          </w:p>
        </w:tc>
      </w:tr>
      <w:tr w:rsidR="00C201E7" w:rsidRPr="006F26EA" w:rsidTr="00C201E7">
        <w:trPr>
          <w:trHeight w:val="567"/>
        </w:trPr>
        <w:tc>
          <w:tcPr>
            <w:tcW w:w="9747" w:type="dxa"/>
          </w:tcPr>
          <w:p w:rsidR="00C201E7" w:rsidRPr="00B62993" w:rsidRDefault="00C201E7" w:rsidP="00C201E7">
            <w:pPr>
              <w:pStyle w:val="a3"/>
              <w:ind w:left="0"/>
              <w:jc w:val="both"/>
            </w:pPr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 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temeiul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art. 37 din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nr. 100/2017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cu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actele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normative a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expus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expertizei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juridice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specialistul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principal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probleme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juridice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Aparatul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preşedintelui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raionului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Structura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conţinutul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6F26EA">
              <w:rPr>
                <w:sz w:val="22"/>
                <w:szCs w:val="22"/>
                <w:lang w:val="en-US"/>
              </w:rPr>
              <w:t>actului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corespund</w:t>
            </w:r>
            <w:proofErr w:type="spellEnd"/>
            <w:proofErr w:type="gram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normelor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tehnică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6EA">
              <w:rPr>
                <w:sz w:val="22"/>
                <w:szCs w:val="22"/>
                <w:lang w:val="en-US"/>
              </w:rPr>
              <w:t>legislativă</w:t>
            </w:r>
            <w:proofErr w:type="spellEnd"/>
            <w:r w:rsidRPr="006F26EA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C201E7" w:rsidRPr="00FE76DC" w:rsidRDefault="00C201E7" w:rsidP="00C201E7">
      <w:pPr>
        <w:spacing w:line="276" w:lineRule="auto"/>
        <w:jc w:val="center"/>
        <w:rPr>
          <w:sz w:val="22"/>
          <w:szCs w:val="22"/>
        </w:rPr>
      </w:pPr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Cu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privire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la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modificarea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anexei</w:t>
      </w:r>
      <w:proofErr w:type="spellEnd"/>
      <w:r w:rsidRPr="006F26EA">
        <w:rPr>
          <w:sz w:val="22"/>
          <w:szCs w:val="22"/>
        </w:rPr>
        <w:t xml:space="preserve"> nr.10 </w:t>
      </w:r>
      <w:proofErr w:type="spellStart"/>
      <w:r w:rsidRPr="006F26EA">
        <w:rPr>
          <w:sz w:val="22"/>
          <w:szCs w:val="22"/>
        </w:rPr>
        <w:t>a</w:t>
      </w:r>
      <w:proofErr w:type="spellEnd"/>
      <w:r w:rsidRPr="0090485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deciziei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5-21  </w:t>
      </w:r>
      <w:proofErr w:type="spellStart"/>
      <w:r>
        <w:rPr>
          <w:sz w:val="22"/>
          <w:szCs w:val="22"/>
        </w:rPr>
        <w:t>din</w:t>
      </w:r>
      <w:proofErr w:type="spellEnd"/>
      <w:r>
        <w:rPr>
          <w:sz w:val="22"/>
          <w:szCs w:val="22"/>
        </w:rPr>
        <w:t xml:space="preserve"> 04 </w:t>
      </w:r>
      <w:proofErr w:type="spellStart"/>
      <w:r>
        <w:rPr>
          <w:sz w:val="22"/>
          <w:szCs w:val="22"/>
        </w:rPr>
        <w:t>decembrie</w:t>
      </w:r>
      <w:proofErr w:type="spellEnd"/>
      <w:r>
        <w:rPr>
          <w:sz w:val="22"/>
          <w:szCs w:val="22"/>
        </w:rPr>
        <w:t xml:space="preserve"> 2025</w:t>
      </w:r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Cu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privire</w:t>
      </w:r>
      <w:proofErr w:type="spellEnd"/>
      <w:r w:rsidRPr="006F26EA">
        <w:rPr>
          <w:sz w:val="22"/>
          <w:szCs w:val="22"/>
        </w:rPr>
        <w:t xml:space="preserve">  </w:t>
      </w:r>
      <w:proofErr w:type="spellStart"/>
      <w:r w:rsidRPr="006F26EA">
        <w:rPr>
          <w:sz w:val="22"/>
          <w:szCs w:val="22"/>
        </w:rPr>
        <w:t>la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aprobarea</w:t>
      </w:r>
      <w:proofErr w:type="spellEnd"/>
      <w:r w:rsidRPr="006F26EA">
        <w:rPr>
          <w:sz w:val="22"/>
          <w:szCs w:val="22"/>
        </w:rPr>
        <w:t xml:space="preserve"> </w:t>
      </w:r>
      <w:proofErr w:type="spellStart"/>
      <w:r w:rsidRPr="006F26EA">
        <w:rPr>
          <w:sz w:val="22"/>
          <w:szCs w:val="22"/>
        </w:rPr>
        <w:t>bu</w:t>
      </w:r>
      <w:r>
        <w:rPr>
          <w:sz w:val="22"/>
          <w:szCs w:val="22"/>
        </w:rPr>
        <w:t>getului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raional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 2026</w:t>
      </w:r>
    </w:p>
    <w:p w:rsidR="00C201E7" w:rsidRDefault="00C201E7" w:rsidP="00C201E7">
      <w:pPr>
        <w:spacing w:line="276" w:lineRule="auto"/>
        <w:rPr>
          <w:sz w:val="22"/>
          <w:szCs w:val="22"/>
          <w:lang w:val="ro-RO"/>
        </w:rPr>
      </w:pPr>
    </w:p>
    <w:p w:rsidR="00C201E7" w:rsidRPr="006F26EA" w:rsidRDefault="00C201E7" w:rsidP="00C201E7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Şef SCGCD                                                                                                                                V.Ion</w:t>
      </w:r>
      <w:r w:rsidRPr="006F26EA">
        <w:rPr>
          <w:sz w:val="22"/>
          <w:szCs w:val="22"/>
          <w:lang w:val="ro-RO"/>
        </w:rPr>
        <w:t>cu</w:t>
      </w:r>
    </w:p>
    <w:p w:rsidR="00C201E7" w:rsidRDefault="00C201E7" w:rsidP="00C201E7"/>
    <w:p w:rsidR="00C201E7" w:rsidRDefault="00C201E7" w:rsidP="00C201E7"/>
    <w:p w:rsidR="00C201E7" w:rsidRPr="003E7366" w:rsidRDefault="00C201E7">
      <w:pPr>
        <w:rPr>
          <w:lang w:val="it-IT"/>
        </w:rPr>
      </w:pPr>
    </w:p>
    <w:sectPr w:rsidR="00C201E7" w:rsidRPr="003E7366" w:rsidSect="00B07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E4C"/>
    <w:multiLevelType w:val="hybridMultilevel"/>
    <w:tmpl w:val="3370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72E3"/>
    <w:multiLevelType w:val="hybridMultilevel"/>
    <w:tmpl w:val="E67806F4"/>
    <w:lvl w:ilvl="0" w:tplc="4D7882D0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B1425D"/>
    <w:multiLevelType w:val="hybridMultilevel"/>
    <w:tmpl w:val="8334FBD4"/>
    <w:lvl w:ilvl="0" w:tplc="9C04DE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5ACF"/>
    <w:multiLevelType w:val="hybridMultilevel"/>
    <w:tmpl w:val="EAE603A4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9C4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lang w:val="ro-RO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84C8F"/>
    <w:rsid w:val="00006377"/>
    <w:rsid w:val="000973AF"/>
    <w:rsid w:val="000A744B"/>
    <w:rsid w:val="000B7399"/>
    <w:rsid w:val="000F0B00"/>
    <w:rsid w:val="00190B13"/>
    <w:rsid w:val="001D408A"/>
    <w:rsid w:val="0021261F"/>
    <w:rsid w:val="00301D09"/>
    <w:rsid w:val="00377B7A"/>
    <w:rsid w:val="003A4917"/>
    <w:rsid w:val="003E301A"/>
    <w:rsid w:val="003E7366"/>
    <w:rsid w:val="00410664"/>
    <w:rsid w:val="00426D29"/>
    <w:rsid w:val="0043314F"/>
    <w:rsid w:val="00450F55"/>
    <w:rsid w:val="00460394"/>
    <w:rsid w:val="004653FF"/>
    <w:rsid w:val="00474A2A"/>
    <w:rsid w:val="004C654A"/>
    <w:rsid w:val="005C7C6C"/>
    <w:rsid w:val="005D635C"/>
    <w:rsid w:val="005E2DEE"/>
    <w:rsid w:val="005F0760"/>
    <w:rsid w:val="00660BD8"/>
    <w:rsid w:val="006617F9"/>
    <w:rsid w:val="006A0786"/>
    <w:rsid w:val="006C6DA0"/>
    <w:rsid w:val="00736FCC"/>
    <w:rsid w:val="007827E6"/>
    <w:rsid w:val="007C6C50"/>
    <w:rsid w:val="00857E0B"/>
    <w:rsid w:val="00875AB9"/>
    <w:rsid w:val="00883AF8"/>
    <w:rsid w:val="008B115D"/>
    <w:rsid w:val="008D5117"/>
    <w:rsid w:val="0098059B"/>
    <w:rsid w:val="00A3521A"/>
    <w:rsid w:val="00A47B41"/>
    <w:rsid w:val="00A91F9A"/>
    <w:rsid w:val="00B45F79"/>
    <w:rsid w:val="00B7409A"/>
    <w:rsid w:val="00BC0701"/>
    <w:rsid w:val="00C201E7"/>
    <w:rsid w:val="00C32A23"/>
    <w:rsid w:val="00C42F63"/>
    <w:rsid w:val="00C80BF8"/>
    <w:rsid w:val="00C96541"/>
    <w:rsid w:val="00CD354B"/>
    <w:rsid w:val="00D5118A"/>
    <w:rsid w:val="00DD2DC2"/>
    <w:rsid w:val="00E12D36"/>
    <w:rsid w:val="00E92580"/>
    <w:rsid w:val="00F453B0"/>
    <w:rsid w:val="00F60DD6"/>
    <w:rsid w:val="00F7631D"/>
    <w:rsid w:val="00F8147E"/>
    <w:rsid w:val="00F84C8F"/>
    <w:rsid w:val="00FB24DD"/>
    <w:rsid w:val="00FC2F96"/>
    <w:rsid w:val="00FE32D6"/>
    <w:rsid w:val="00FF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"/>
    <w:basedOn w:val="a"/>
    <w:link w:val="a4"/>
    <w:uiPriority w:val="34"/>
    <w:qFormat/>
    <w:rsid w:val="003E7366"/>
    <w:pPr>
      <w:ind w:left="708"/>
    </w:pPr>
  </w:style>
  <w:style w:type="character" w:customStyle="1" w:styleId="a4">
    <w:name w:val="Абзац списка Знак"/>
    <w:aliases w:val="Cablenet Знак"/>
    <w:basedOn w:val="a0"/>
    <w:link w:val="a3"/>
    <w:uiPriority w:val="34"/>
    <w:locked/>
    <w:rsid w:val="003E73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nhideWhenUsed/>
    <w:rsid w:val="00F453B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53B0"/>
    <w:rPr>
      <w:b/>
      <w:bCs/>
    </w:rPr>
  </w:style>
  <w:style w:type="character" w:customStyle="1" w:styleId="a7">
    <w:name w:val="Подпись к таблице_"/>
    <w:basedOn w:val="a0"/>
    <w:link w:val="a8"/>
    <w:rsid w:val="00F7631D"/>
    <w:rPr>
      <w:rFonts w:ascii="Times New Roman" w:eastAsia="Times New Roman" w:hAnsi="Times New Roman" w:cs="Times New Roman"/>
      <w:color w:val="1C2020"/>
    </w:rPr>
  </w:style>
  <w:style w:type="paragraph" w:customStyle="1" w:styleId="a8">
    <w:name w:val="Подпись к таблице"/>
    <w:basedOn w:val="a"/>
    <w:link w:val="a7"/>
    <w:rsid w:val="00F7631D"/>
    <w:pPr>
      <w:widowControl w:val="0"/>
    </w:pPr>
    <w:rPr>
      <w:color w:val="1C2020"/>
      <w:sz w:val="22"/>
      <w:szCs w:val="22"/>
      <w:lang w:val="ro-RO" w:eastAsia="en-US"/>
    </w:rPr>
  </w:style>
  <w:style w:type="paragraph" w:styleId="a9">
    <w:name w:val="Balloon Text"/>
    <w:basedOn w:val="a"/>
    <w:link w:val="aa"/>
    <w:uiPriority w:val="99"/>
    <w:semiHidden/>
    <w:unhideWhenUsed/>
    <w:rsid w:val="00DD2D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DC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b">
    <w:name w:val="Основной текст_"/>
    <w:basedOn w:val="a0"/>
    <w:link w:val="1"/>
    <w:rsid w:val="00C201E7"/>
    <w:rPr>
      <w:rFonts w:ascii="Times New Roman" w:eastAsia="Times New Roman" w:hAnsi="Times New Roman" w:cs="Times New Roman"/>
      <w:color w:val="1C2020"/>
    </w:rPr>
  </w:style>
  <w:style w:type="paragraph" w:customStyle="1" w:styleId="1">
    <w:name w:val="Основной текст1"/>
    <w:basedOn w:val="a"/>
    <w:link w:val="ab"/>
    <w:rsid w:val="00C201E7"/>
    <w:pPr>
      <w:widowControl w:val="0"/>
      <w:spacing w:after="80" w:line="259" w:lineRule="auto"/>
    </w:pPr>
    <w:rPr>
      <w:color w:val="1C2020"/>
      <w:sz w:val="22"/>
      <w:szCs w:val="22"/>
      <w:lang w:val="ro-RO" w:eastAsia="en-US"/>
    </w:rPr>
  </w:style>
  <w:style w:type="table" w:styleId="ac">
    <w:name w:val="Table Grid"/>
    <w:basedOn w:val="a1"/>
    <w:uiPriority w:val="59"/>
    <w:rsid w:val="00C201E7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C201E7"/>
    <w:rPr>
      <w:rFonts w:ascii="Times New Roman" w:eastAsia="Times New Roman" w:hAnsi="Times New Roman" w:cs="Times New Roman"/>
      <w:i/>
      <w:iCs/>
      <w:color w:val="1C2020"/>
    </w:rPr>
  </w:style>
  <w:style w:type="paragraph" w:customStyle="1" w:styleId="ae">
    <w:name w:val="Другое"/>
    <w:basedOn w:val="a"/>
    <w:link w:val="ad"/>
    <w:rsid w:val="00C201E7"/>
    <w:pPr>
      <w:widowControl w:val="0"/>
    </w:pPr>
    <w:rPr>
      <w:i/>
      <w:iCs/>
      <w:color w:val="1C2020"/>
      <w:sz w:val="22"/>
      <w:szCs w:val="22"/>
      <w:lang w:val="ro-RO" w:eastAsia="en-US"/>
    </w:rPr>
  </w:style>
  <w:style w:type="character" w:styleId="af">
    <w:name w:val="Hyperlink"/>
    <w:unhideWhenUsed/>
    <w:rsid w:val="00C20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2026-01-21T12:31:00Z</cp:lastPrinted>
  <dcterms:created xsi:type="dcterms:W3CDTF">2025-05-12T07:40:00Z</dcterms:created>
  <dcterms:modified xsi:type="dcterms:W3CDTF">2026-06-09T12:41:00Z</dcterms:modified>
</cp:coreProperties>
</file>